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D338B" w14:textId="6C6C444B" w:rsidR="002E405A" w:rsidRDefault="00000000">
      <w:pPr>
        <w:pBdr>
          <w:bottom w:val="single" w:sz="12" w:space="1" w:color="auto"/>
        </w:pBdr>
        <w:rPr>
          <w:rFonts w:asciiTheme="majorHAnsi" w:hAnsiTheme="majorHAnsi" w:cstheme="majorHAnsi"/>
          <w:sz w:val="24"/>
          <w:szCs w:val="24"/>
        </w:rPr>
      </w:pPr>
      <w:r w:rsidRPr="008D7688">
        <w:rPr>
          <w:rFonts w:asciiTheme="majorHAnsi" w:hAnsiTheme="majorHAnsi" w:cstheme="majorHAnsi"/>
          <w:sz w:val="24"/>
          <w:szCs w:val="24"/>
        </w:rPr>
        <w:t>PRESS RELEASE</w:t>
      </w:r>
    </w:p>
    <w:p w14:paraId="407AC96D" w14:textId="23E3D7DC" w:rsidR="002E405A" w:rsidRPr="00885671" w:rsidRDefault="00000000">
      <w:pPr>
        <w:rPr>
          <w:rFonts w:asciiTheme="majorHAnsi" w:hAnsiTheme="majorHAnsi" w:cstheme="majorHAnsi"/>
          <w:i/>
          <w:iCs/>
          <w:sz w:val="20"/>
          <w:szCs w:val="20"/>
        </w:rPr>
      </w:pPr>
      <w:r w:rsidRPr="00885671">
        <w:rPr>
          <w:rFonts w:asciiTheme="majorHAnsi" w:hAnsiTheme="majorHAnsi" w:cstheme="majorHAnsi"/>
          <w:i/>
          <w:iCs/>
          <w:sz w:val="20"/>
          <w:szCs w:val="20"/>
        </w:rPr>
        <w:t>Remote</w:t>
      </w:r>
      <w:r w:rsidR="002C0557">
        <w:rPr>
          <w:rFonts w:asciiTheme="majorHAnsi" w:hAnsiTheme="majorHAnsi" w:cstheme="majorHAnsi"/>
          <w:i/>
          <w:iCs/>
          <w:sz w:val="20"/>
          <w:szCs w:val="20"/>
        </w:rPr>
        <w:t xml:space="preserve"> t</w:t>
      </w:r>
      <w:r w:rsidRPr="00885671">
        <w:rPr>
          <w:rFonts w:asciiTheme="majorHAnsi" w:hAnsiTheme="majorHAnsi" w:cstheme="majorHAnsi"/>
          <w:i/>
          <w:iCs/>
          <w:sz w:val="20"/>
          <w:szCs w:val="20"/>
        </w:rPr>
        <w:t xml:space="preserve">echnology / Sanitary Engineering / Fluid Technology / Control Elements / Remote </w:t>
      </w:r>
      <w:r w:rsidR="002C0557">
        <w:rPr>
          <w:rFonts w:asciiTheme="majorHAnsi" w:hAnsiTheme="majorHAnsi" w:cstheme="majorHAnsi"/>
          <w:i/>
          <w:iCs/>
          <w:sz w:val="20"/>
          <w:szCs w:val="20"/>
        </w:rPr>
        <w:t>a</w:t>
      </w:r>
      <w:r w:rsidRPr="00885671">
        <w:rPr>
          <w:rFonts w:asciiTheme="majorHAnsi" w:hAnsiTheme="majorHAnsi" w:cstheme="majorHAnsi"/>
          <w:i/>
          <w:iCs/>
          <w:sz w:val="20"/>
          <w:szCs w:val="20"/>
        </w:rPr>
        <w:t>ctuation</w:t>
      </w:r>
      <w:r w:rsidR="002C0557">
        <w:rPr>
          <w:rFonts w:asciiTheme="majorHAnsi" w:hAnsiTheme="majorHAnsi" w:cstheme="majorHAnsi"/>
          <w:i/>
          <w:iCs/>
          <w:sz w:val="20"/>
          <w:szCs w:val="20"/>
        </w:rPr>
        <w:t>s</w:t>
      </w:r>
    </w:p>
    <w:p w14:paraId="0DDF4C6F" w14:textId="51ED2952" w:rsidR="00885671" w:rsidRDefault="00000000" w:rsidP="00885671">
      <w:pPr>
        <w:pStyle w:val="berschrift3"/>
        <w:rPr>
          <w:color w:val="auto"/>
          <w:sz w:val="40"/>
          <w:szCs w:val="40"/>
        </w:rPr>
      </w:pPr>
      <w:r w:rsidRPr="00885671">
        <w:rPr>
          <w:color w:val="auto"/>
          <w:sz w:val="40"/>
          <w:szCs w:val="40"/>
        </w:rPr>
        <w:t xml:space="preserve">Clean </w:t>
      </w:r>
      <w:r w:rsidR="00F3272E" w:rsidRPr="00F3272E">
        <w:rPr>
          <w:color w:val="auto"/>
          <w:sz w:val="40"/>
          <w:szCs w:val="40"/>
        </w:rPr>
        <w:t>drainage and reliable flushing</w:t>
      </w:r>
    </w:p>
    <w:p w14:paraId="2F1B050C" w14:textId="3A9D739A" w:rsidR="00EA3FDB" w:rsidRDefault="00000000" w:rsidP="008C5CF2">
      <w:pPr>
        <w:pStyle w:val="berschrift3"/>
        <w:spacing w:before="0" w:after="120" w:line="360" w:lineRule="auto"/>
        <w:rPr>
          <w:color w:val="auto"/>
          <w:sz w:val="24"/>
          <w:szCs w:val="24"/>
        </w:rPr>
      </w:pPr>
      <w:r w:rsidRPr="00885671">
        <w:rPr>
          <w:color w:val="auto"/>
          <w:sz w:val="24"/>
          <w:szCs w:val="24"/>
        </w:rPr>
        <w:t>RINGSPANN RCS develops customized cable controls for sanitary applications</w:t>
      </w:r>
    </w:p>
    <w:p w14:paraId="19D552C8" w14:textId="3F612E98" w:rsidR="002E405A" w:rsidRPr="00885671" w:rsidRDefault="00000000" w:rsidP="00885671">
      <w:pPr>
        <w:spacing w:line="360" w:lineRule="auto"/>
        <w:jc w:val="both"/>
        <w:rPr>
          <w:rFonts w:asciiTheme="majorHAnsi" w:hAnsiTheme="majorHAnsi" w:cstheme="majorHAnsi"/>
          <w:b/>
          <w:bCs/>
          <w:sz w:val="21"/>
          <w:szCs w:val="21"/>
        </w:rPr>
      </w:pPr>
      <w:r w:rsidRPr="00885671">
        <w:rPr>
          <w:rFonts w:asciiTheme="majorHAnsi" w:hAnsiTheme="majorHAnsi" w:cstheme="majorHAnsi"/>
          <w:b/>
          <w:bCs/>
          <w:sz w:val="21"/>
          <w:szCs w:val="21"/>
        </w:rPr>
        <w:t>The global market for standard Bowden cables is vast and difficult to navigate. However, manufacturers like RINGSPANN RCS</w:t>
      </w:r>
      <w:r w:rsidR="0067507E">
        <w:rPr>
          <w:rFonts w:asciiTheme="majorHAnsi" w:hAnsiTheme="majorHAnsi" w:cstheme="majorHAnsi"/>
          <w:b/>
          <w:bCs/>
          <w:sz w:val="21"/>
          <w:szCs w:val="21"/>
        </w:rPr>
        <w:t xml:space="preserve"> - </w:t>
      </w:r>
      <w:r w:rsidRPr="00885671">
        <w:rPr>
          <w:rFonts w:asciiTheme="majorHAnsi" w:hAnsiTheme="majorHAnsi" w:cstheme="majorHAnsi"/>
          <w:b/>
          <w:bCs/>
          <w:sz w:val="21"/>
          <w:szCs w:val="21"/>
        </w:rPr>
        <w:t>offering a high level of vertical integration, in-house engineering capabilities, and a knowledge-driven service portfolio</w:t>
      </w:r>
      <w:r w:rsidR="0067507E">
        <w:rPr>
          <w:rFonts w:asciiTheme="majorHAnsi" w:hAnsiTheme="majorHAnsi" w:cstheme="majorHAnsi"/>
          <w:b/>
          <w:bCs/>
          <w:sz w:val="21"/>
          <w:szCs w:val="21"/>
        </w:rPr>
        <w:t xml:space="preserve"> - </w:t>
      </w:r>
      <w:r w:rsidRPr="00885671">
        <w:rPr>
          <w:rFonts w:asciiTheme="majorHAnsi" w:hAnsiTheme="majorHAnsi" w:cstheme="majorHAnsi"/>
          <w:b/>
          <w:bCs/>
          <w:sz w:val="21"/>
          <w:szCs w:val="21"/>
        </w:rPr>
        <w:t>are rare. Especially when application-specific cable solutions must be developed according to customer requirements, the added value of working with such a partner becomes evident.</w:t>
      </w:r>
    </w:p>
    <w:p w14:paraId="2FD95EE3" w14:textId="133D23B0" w:rsidR="002E405A" w:rsidRPr="00885671" w:rsidRDefault="00000000" w:rsidP="00885671">
      <w:pPr>
        <w:spacing w:line="360" w:lineRule="auto"/>
        <w:jc w:val="both"/>
        <w:rPr>
          <w:rFonts w:asciiTheme="majorHAnsi" w:hAnsiTheme="majorHAnsi" w:cstheme="majorHAnsi"/>
          <w:sz w:val="21"/>
          <w:szCs w:val="21"/>
        </w:rPr>
      </w:pPr>
      <w:proofErr w:type="spellStart"/>
      <w:r w:rsidRPr="006D3921">
        <w:rPr>
          <w:rFonts w:asciiTheme="majorHAnsi" w:hAnsiTheme="majorHAnsi" w:cstheme="majorHAnsi"/>
          <w:i/>
          <w:iCs/>
          <w:sz w:val="21"/>
          <w:szCs w:val="21"/>
        </w:rPr>
        <w:t>Oberursel</w:t>
      </w:r>
      <w:proofErr w:type="spellEnd"/>
      <w:r w:rsidRPr="006D3921">
        <w:rPr>
          <w:rFonts w:asciiTheme="majorHAnsi" w:hAnsiTheme="majorHAnsi" w:cstheme="majorHAnsi"/>
          <w:i/>
          <w:iCs/>
          <w:sz w:val="21"/>
          <w:szCs w:val="21"/>
        </w:rPr>
        <w:t>, May 2026 –</w:t>
      </w:r>
      <w:r w:rsidRPr="00885671">
        <w:rPr>
          <w:rFonts w:asciiTheme="majorHAnsi" w:hAnsiTheme="majorHAnsi" w:cstheme="majorHAnsi"/>
          <w:sz w:val="21"/>
          <w:szCs w:val="21"/>
        </w:rPr>
        <w:t xml:space="preserve"> As purely mechanical remote actuation systems, RINGSPANN RCS cable solutions are used across a wide range of industries worldwide. These are often bi-directional push-pull cables that ensure convenient, low-loss, and energy-independent force transmission in sometimes sensitive safety, drive, and control applications.</w:t>
      </w:r>
      <w:r w:rsidR="00DD546C">
        <w:rPr>
          <w:rFonts w:asciiTheme="majorHAnsi" w:hAnsiTheme="majorHAnsi" w:cstheme="majorHAnsi"/>
          <w:sz w:val="21"/>
          <w:szCs w:val="21"/>
        </w:rPr>
        <w:t xml:space="preserve"> </w:t>
      </w:r>
      <w:r w:rsidRPr="00885671">
        <w:rPr>
          <w:rFonts w:asciiTheme="majorHAnsi" w:hAnsiTheme="majorHAnsi" w:cstheme="majorHAnsi"/>
          <w:sz w:val="21"/>
          <w:szCs w:val="21"/>
        </w:rPr>
        <w:t xml:space="preserve">Equally demanding are device-related applications where the specific design of the cable systems is influenced by both fluid engineering requirements and unconventional construction and design concepts. This is illustrated by several special solutions recently developed by RINGSPANN RCS for various OEMs in the sanitary sector. These primarily involve </w:t>
      </w:r>
      <w:proofErr w:type="spellStart"/>
      <w:r w:rsidRPr="00885671">
        <w:rPr>
          <w:rFonts w:asciiTheme="majorHAnsi" w:hAnsiTheme="majorHAnsi" w:cstheme="majorHAnsi"/>
          <w:sz w:val="21"/>
          <w:szCs w:val="21"/>
        </w:rPr>
        <w:t>uni</w:t>
      </w:r>
      <w:proofErr w:type="spellEnd"/>
      <w:r w:rsidRPr="00885671">
        <w:rPr>
          <w:rFonts w:asciiTheme="majorHAnsi" w:hAnsiTheme="majorHAnsi" w:cstheme="majorHAnsi"/>
          <w:sz w:val="21"/>
          <w:szCs w:val="21"/>
        </w:rPr>
        <w:t>- or mono-directional push and pull cables which</w:t>
      </w:r>
      <w:r w:rsidR="0067507E">
        <w:rPr>
          <w:rFonts w:asciiTheme="majorHAnsi" w:hAnsiTheme="majorHAnsi" w:cstheme="majorHAnsi"/>
          <w:sz w:val="21"/>
          <w:szCs w:val="21"/>
        </w:rPr>
        <w:t xml:space="preserve"> - </w:t>
      </w:r>
      <w:r w:rsidRPr="00885671">
        <w:rPr>
          <w:rFonts w:asciiTheme="majorHAnsi" w:hAnsiTheme="majorHAnsi" w:cstheme="majorHAnsi"/>
          <w:sz w:val="21"/>
          <w:szCs w:val="21"/>
        </w:rPr>
        <w:t>since they are operated directly by end users</w:t>
      </w:r>
      <w:r w:rsidR="0067507E">
        <w:rPr>
          <w:rFonts w:asciiTheme="majorHAnsi" w:hAnsiTheme="majorHAnsi" w:cstheme="majorHAnsi"/>
          <w:sz w:val="21"/>
          <w:szCs w:val="21"/>
        </w:rPr>
        <w:t xml:space="preserve"> - </w:t>
      </w:r>
      <w:r w:rsidRPr="00885671">
        <w:rPr>
          <w:rFonts w:asciiTheme="majorHAnsi" w:hAnsiTheme="majorHAnsi" w:cstheme="majorHAnsi"/>
          <w:sz w:val="21"/>
          <w:szCs w:val="21"/>
        </w:rPr>
        <w:t>must demonstrate high everyday usability, robustness, and operational reliability.</w:t>
      </w:r>
      <w:r w:rsidR="00DD546C">
        <w:rPr>
          <w:rFonts w:asciiTheme="majorHAnsi" w:hAnsiTheme="majorHAnsi" w:cstheme="majorHAnsi"/>
          <w:sz w:val="21"/>
          <w:szCs w:val="21"/>
        </w:rPr>
        <w:t xml:space="preserve"> </w:t>
      </w:r>
      <w:r w:rsidRPr="00885671">
        <w:rPr>
          <w:rFonts w:asciiTheme="majorHAnsi" w:hAnsiTheme="majorHAnsi" w:cstheme="majorHAnsi"/>
          <w:sz w:val="21"/>
          <w:szCs w:val="21"/>
        </w:rPr>
        <w:t>“Additionally, our customers consistently specify that these cable systems must be easy to install and require minimal maintenance,” explains Robert Lacko, Head of Sales at RINGSPANN RCS.</w:t>
      </w:r>
    </w:p>
    <w:p w14:paraId="1AFC3A5A" w14:textId="4C5FE0CC" w:rsidR="002E405A" w:rsidRPr="00DD546C" w:rsidRDefault="00000000" w:rsidP="00885671">
      <w:pPr>
        <w:jc w:val="both"/>
        <w:rPr>
          <w:rFonts w:asciiTheme="majorHAnsi" w:hAnsiTheme="majorHAnsi" w:cstheme="majorHAnsi"/>
          <w:b/>
          <w:bCs/>
          <w:sz w:val="21"/>
          <w:szCs w:val="21"/>
        </w:rPr>
      </w:pPr>
      <w:r w:rsidRPr="00DD546C">
        <w:rPr>
          <w:rFonts w:asciiTheme="majorHAnsi" w:hAnsiTheme="majorHAnsi" w:cstheme="majorHAnsi"/>
          <w:b/>
          <w:bCs/>
          <w:sz w:val="21"/>
          <w:szCs w:val="21"/>
        </w:rPr>
        <w:t xml:space="preserve">Quality and </w:t>
      </w:r>
      <w:r w:rsidR="002C0557">
        <w:rPr>
          <w:rFonts w:asciiTheme="majorHAnsi" w:hAnsiTheme="majorHAnsi" w:cstheme="majorHAnsi"/>
          <w:b/>
          <w:bCs/>
          <w:sz w:val="21"/>
          <w:szCs w:val="21"/>
        </w:rPr>
        <w:t>c</w:t>
      </w:r>
      <w:r w:rsidRPr="00DD546C">
        <w:rPr>
          <w:rFonts w:asciiTheme="majorHAnsi" w:hAnsiTheme="majorHAnsi" w:cstheme="majorHAnsi"/>
          <w:b/>
          <w:bCs/>
          <w:sz w:val="21"/>
          <w:szCs w:val="21"/>
        </w:rPr>
        <w:t>reativity</w:t>
      </w:r>
    </w:p>
    <w:p w14:paraId="093D8E13" w14:textId="2367AE9C" w:rsidR="002E405A" w:rsidRPr="00DD546C" w:rsidRDefault="00000000" w:rsidP="00DD546C">
      <w:pPr>
        <w:spacing w:line="360" w:lineRule="auto"/>
        <w:jc w:val="both"/>
        <w:rPr>
          <w:rFonts w:asciiTheme="majorHAnsi" w:hAnsiTheme="majorHAnsi" w:cstheme="majorHAnsi"/>
          <w:sz w:val="21"/>
          <w:szCs w:val="21"/>
        </w:rPr>
      </w:pPr>
      <w:r w:rsidRPr="00DD546C">
        <w:rPr>
          <w:rFonts w:asciiTheme="majorHAnsi" w:hAnsiTheme="majorHAnsi" w:cstheme="majorHAnsi"/>
          <w:sz w:val="21"/>
          <w:szCs w:val="21"/>
        </w:rPr>
        <w:t>RINGSPANN RCS sanitary cable systems operate according to the proven Bowden cable principle and are primarily used as control and adjustment elements in flushing systems for toilets and washbasins, as well as in bathtub drain assemblies.</w:t>
      </w:r>
      <w:r w:rsidR="00DD546C" w:rsidRPr="00DD546C">
        <w:rPr>
          <w:rFonts w:asciiTheme="majorHAnsi" w:hAnsiTheme="majorHAnsi" w:cstheme="majorHAnsi"/>
          <w:sz w:val="21"/>
          <w:szCs w:val="21"/>
        </w:rPr>
        <w:t xml:space="preserve"> </w:t>
      </w:r>
      <w:r w:rsidRPr="00DD546C">
        <w:rPr>
          <w:rFonts w:asciiTheme="majorHAnsi" w:hAnsiTheme="majorHAnsi" w:cstheme="majorHAnsi"/>
          <w:sz w:val="21"/>
          <w:szCs w:val="21"/>
        </w:rPr>
        <w:t>Their quality characteristics include intelligent design, carefully selected materials, high-precision manufacturing, and the creative adaptation to customer- and application-specific requirements. While RINGSPANN RCS offers a wide range of fastening and connection options within its standard portfolio, sanitary push and pull cables are typically equipped with customized end fittings to ensure seamless integration into drainage and flushing system designs</w:t>
      </w:r>
      <w:r w:rsidR="00DD546C">
        <w:rPr>
          <w:rFonts w:asciiTheme="majorHAnsi" w:hAnsiTheme="majorHAnsi" w:cstheme="majorHAnsi"/>
          <w:sz w:val="21"/>
          <w:szCs w:val="21"/>
        </w:rPr>
        <w:t xml:space="preserve">. </w:t>
      </w:r>
      <w:r w:rsidRPr="00DD546C">
        <w:rPr>
          <w:rFonts w:asciiTheme="majorHAnsi" w:hAnsiTheme="majorHAnsi" w:cstheme="majorHAnsi"/>
          <w:sz w:val="21"/>
          <w:szCs w:val="21"/>
        </w:rPr>
        <w:t>“In many cases, we develop and manufacture specialized die-cast or injection-molded components that meet specific requirements in terms of flexibility, as well as ease of installation and removal,” says Robert Lacko.</w:t>
      </w:r>
      <w:r w:rsidR="00DD546C">
        <w:rPr>
          <w:rFonts w:asciiTheme="majorHAnsi" w:hAnsiTheme="majorHAnsi" w:cstheme="majorHAnsi"/>
          <w:sz w:val="21"/>
          <w:szCs w:val="21"/>
        </w:rPr>
        <w:t xml:space="preserve"> </w:t>
      </w:r>
      <w:r w:rsidR="007A390A" w:rsidRPr="00DD546C">
        <w:rPr>
          <w:rFonts w:asciiTheme="majorHAnsi" w:hAnsiTheme="majorHAnsi" w:cstheme="majorHAnsi"/>
          <w:sz w:val="21"/>
          <w:szCs w:val="21"/>
        </w:rPr>
        <w:t xml:space="preserve">In addition to fundamental parameters such as </w:t>
      </w:r>
      <w:r w:rsidR="007A390A" w:rsidRPr="00DD546C">
        <w:rPr>
          <w:rFonts w:asciiTheme="majorHAnsi" w:hAnsiTheme="majorHAnsi" w:cstheme="majorHAnsi"/>
          <w:sz w:val="21"/>
          <w:szCs w:val="21"/>
        </w:rPr>
        <w:lastRenderedPageBreak/>
        <w:t>bending radius, stroke length, and applied force, many other components of the cable systems can be adapted to the operating environment or the design framework of drainage and flushing systems</w:t>
      </w:r>
      <w:r w:rsidR="0067507E">
        <w:rPr>
          <w:rFonts w:asciiTheme="majorHAnsi" w:hAnsiTheme="majorHAnsi" w:cstheme="majorHAnsi"/>
          <w:sz w:val="21"/>
          <w:szCs w:val="21"/>
        </w:rPr>
        <w:t xml:space="preserve"> - </w:t>
      </w:r>
      <w:r w:rsidR="007A390A" w:rsidRPr="00DD546C">
        <w:rPr>
          <w:rFonts w:asciiTheme="majorHAnsi" w:hAnsiTheme="majorHAnsi" w:cstheme="majorHAnsi"/>
          <w:sz w:val="21"/>
          <w:szCs w:val="21"/>
        </w:rPr>
        <w:t xml:space="preserve">such as threaded hose fittings, seals, or connection types. </w:t>
      </w:r>
      <w:r w:rsidRPr="00DD546C">
        <w:rPr>
          <w:rFonts w:asciiTheme="majorHAnsi" w:hAnsiTheme="majorHAnsi" w:cstheme="majorHAnsi"/>
          <w:sz w:val="21"/>
          <w:szCs w:val="21"/>
        </w:rPr>
        <w:t>“Thanks to our in-house development expertise, production capabilities, and CNC-based testing technology, we are able to implement virtually any customer requirement,” Lacko emphasizes.</w:t>
      </w:r>
    </w:p>
    <w:p w14:paraId="642C6F7A" w14:textId="547ABFFF" w:rsidR="002E405A" w:rsidRPr="00DD546C" w:rsidRDefault="00000000" w:rsidP="00885671">
      <w:pPr>
        <w:jc w:val="both"/>
        <w:rPr>
          <w:rFonts w:asciiTheme="majorHAnsi" w:hAnsiTheme="majorHAnsi" w:cstheme="majorHAnsi"/>
          <w:b/>
          <w:bCs/>
          <w:sz w:val="21"/>
          <w:szCs w:val="21"/>
        </w:rPr>
      </w:pPr>
      <w:r w:rsidRPr="00DD546C">
        <w:rPr>
          <w:rFonts w:asciiTheme="majorHAnsi" w:hAnsiTheme="majorHAnsi" w:cstheme="majorHAnsi"/>
          <w:b/>
          <w:bCs/>
          <w:sz w:val="21"/>
          <w:szCs w:val="21"/>
        </w:rPr>
        <w:t xml:space="preserve">Close to the </w:t>
      </w:r>
      <w:r w:rsidR="002C0557">
        <w:rPr>
          <w:rFonts w:asciiTheme="majorHAnsi" w:hAnsiTheme="majorHAnsi" w:cstheme="majorHAnsi"/>
          <w:b/>
          <w:bCs/>
          <w:sz w:val="21"/>
          <w:szCs w:val="21"/>
        </w:rPr>
        <w:t>c</w:t>
      </w:r>
      <w:r w:rsidRPr="00DD546C">
        <w:rPr>
          <w:rFonts w:asciiTheme="majorHAnsi" w:hAnsiTheme="majorHAnsi" w:cstheme="majorHAnsi"/>
          <w:b/>
          <w:bCs/>
          <w:sz w:val="21"/>
          <w:szCs w:val="21"/>
        </w:rPr>
        <w:t>ustomer</w:t>
      </w:r>
    </w:p>
    <w:p w14:paraId="41BC3F9A" w14:textId="0912010D" w:rsidR="006135ED" w:rsidRDefault="00000000" w:rsidP="00DD546C">
      <w:pPr>
        <w:spacing w:line="360" w:lineRule="auto"/>
        <w:jc w:val="both"/>
        <w:rPr>
          <w:rFonts w:asciiTheme="majorHAnsi" w:hAnsiTheme="majorHAnsi" w:cstheme="majorHAnsi"/>
          <w:sz w:val="21"/>
          <w:szCs w:val="21"/>
        </w:rPr>
      </w:pPr>
      <w:r w:rsidRPr="00DD546C">
        <w:rPr>
          <w:rFonts w:asciiTheme="majorHAnsi" w:hAnsiTheme="majorHAnsi" w:cstheme="majorHAnsi"/>
          <w:sz w:val="21"/>
          <w:szCs w:val="21"/>
        </w:rPr>
        <w:t>RINGSPANN RCS combines its engineering and manufacturing capabilities with strong customer focus: above-average delivery reliability, high-quality consulting and service, and a strong local presence across all EU countries.</w:t>
      </w:r>
      <w:r w:rsidR="00DD546C">
        <w:rPr>
          <w:rFonts w:asciiTheme="majorHAnsi" w:hAnsiTheme="majorHAnsi" w:cstheme="majorHAnsi"/>
          <w:sz w:val="21"/>
          <w:szCs w:val="21"/>
        </w:rPr>
        <w:t xml:space="preserve"> </w:t>
      </w:r>
      <w:r w:rsidRPr="00DD546C">
        <w:rPr>
          <w:rFonts w:asciiTheme="majorHAnsi" w:hAnsiTheme="majorHAnsi" w:cstheme="majorHAnsi"/>
          <w:sz w:val="21"/>
          <w:szCs w:val="21"/>
        </w:rPr>
        <w:t>“This means not only reliable delivery performance, but also that we stay very close to our customers,” says Robert Lacko.</w:t>
      </w:r>
      <w:r w:rsidR="00DD546C">
        <w:rPr>
          <w:rFonts w:asciiTheme="majorHAnsi" w:hAnsiTheme="majorHAnsi" w:cstheme="majorHAnsi"/>
          <w:sz w:val="21"/>
          <w:szCs w:val="21"/>
        </w:rPr>
        <w:t xml:space="preserve"> </w:t>
      </w:r>
      <w:r w:rsidR="006135ED" w:rsidRPr="00DD546C">
        <w:rPr>
          <w:rFonts w:asciiTheme="majorHAnsi" w:hAnsiTheme="majorHAnsi" w:cstheme="majorHAnsi"/>
          <w:sz w:val="21"/>
          <w:szCs w:val="21"/>
        </w:rPr>
        <w:t>It is also worth mentioning that RINGSPANN RCS operates a large warehouse in Germany, enabling the company to respond flexibly to fluctuating customer demand.</w:t>
      </w:r>
    </w:p>
    <w:p w14:paraId="7BF7A9FA" w14:textId="0EF60135" w:rsidR="001E2A1A" w:rsidRDefault="000D6084" w:rsidP="00DD546C">
      <w:pPr>
        <w:spacing w:line="360" w:lineRule="auto"/>
        <w:jc w:val="both"/>
        <w:rPr>
          <w:rFonts w:asciiTheme="majorHAnsi" w:hAnsiTheme="majorHAnsi" w:cstheme="majorHAnsi"/>
          <w:i/>
          <w:iCs/>
          <w:sz w:val="16"/>
          <w:szCs w:val="16"/>
        </w:rPr>
      </w:pPr>
      <w:r>
        <w:rPr>
          <w:rFonts w:asciiTheme="majorHAnsi" w:hAnsiTheme="majorHAnsi" w:cstheme="majorHAnsi"/>
          <w:i/>
          <w:iCs/>
          <w:sz w:val="16"/>
          <w:szCs w:val="16"/>
        </w:rPr>
        <w:t>489</w:t>
      </w:r>
      <w:r w:rsidR="00DD546C" w:rsidRPr="00DD546C">
        <w:rPr>
          <w:rFonts w:asciiTheme="majorHAnsi" w:hAnsiTheme="majorHAnsi" w:cstheme="majorHAnsi"/>
          <w:i/>
          <w:iCs/>
          <w:sz w:val="16"/>
          <w:szCs w:val="16"/>
        </w:rPr>
        <w:t xml:space="preserve"> words with </w:t>
      </w:r>
      <w:r>
        <w:rPr>
          <w:rFonts w:asciiTheme="majorHAnsi" w:hAnsiTheme="majorHAnsi" w:cstheme="majorHAnsi"/>
          <w:i/>
          <w:iCs/>
          <w:sz w:val="16"/>
          <w:szCs w:val="16"/>
        </w:rPr>
        <w:t>3,546</w:t>
      </w:r>
      <w:r w:rsidR="00DD546C" w:rsidRPr="00DD546C">
        <w:rPr>
          <w:rFonts w:asciiTheme="majorHAnsi" w:hAnsiTheme="majorHAnsi" w:cstheme="majorHAnsi"/>
          <w:i/>
          <w:iCs/>
          <w:sz w:val="16"/>
          <w:szCs w:val="16"/>
        </w:rPr>
        <w:t xml:space="preserve"> characters (including spaces)                   </w:t>
      </w:r>
      <w:r w:rsidR="008C5CF2">
        <w:rPr>
          <w:rFonts w:asciiTheme="majorHAnsi" w:hAnsiTheme="majorHAnsi" w:cstheme="majorHAnsi"/>
          <w:i/>
          <w:iCs/>
          <w:sz w:val="16"/>
          <w:szCs w:val="16"/>
        </w:rPr>
        <w:t xml:space="preserve">    </w:t>
      </w:r>
      <w:r w:rsidR="00DD546C" w:rsidRPr="00DD546C">
        <w:rPr>
          <w:rFonts w:asciiTheme="majorHAnsi" w:hAnsiTheme="majorHAnsi" w:cstheme="majorHAnsi"/>
          <w:i/>
          <w:iCs/>
          <w:sz w:val="16"/>
          <w:szCs w:val="16"/>
        </w:rPr>
        <w:t xml:space="preserve">  </w:t>
      </w:r>
    </w:p>
    <w:p w14:paraId="42FF5B23" w14:textId="341D7A35" w:rsidR="001E2A1A" w:rsidRDefault="00DD546C" w:rsidP="00DD546C">
      <w:pPr>
        <w:spacing w:line="360" w:lineRule="auto"/>
        <w:rPr>
          <w:rFonts w:asciiTheme="majorHAnsi" w:hAnsiTheme="majorHAnsi" w:cstheme="majorHAnsi"/>
          <w:b/>
          <w:bCs/>
          <w:sz w:val="21"/>
          <w:szCs w:val="21"/>
        </w:rPr>
      </w:pPr>
      <w:r w:rsidRPr="00DD546C">
        <w:rPr>
          <w:rFonts w:asciiTheme="majorHAnsi" w:hAnsiTheme="majorHAnsi" w:cstheme="majorHAnsi"/>
          <w:b/>
          <w:bCs/>
          <w:sz w:val="21"/>
          <w:szCs w:val="21"/>
        </w:rPr>
        <w:t xml:space="preserve">Note to editors: </w:t>
      </w:r>
      <w:r w:rsidR="002C0557">
        <w:rPr>
          <w:rFonts w:asciiTheme="majorHAnsi" w:hAnsiTheme="majorHAnsi" w:cstheme="majorHAnsi"/>
          <w:b/>
          <w:bCs/>
          <w:sz w:val="21"/>
          <w:szCs w:val="21"/>
        </w:rPr>
        <w:t>T</w:t>
      </w:r>
      <w:r w:rsidRPr="00DD546C">
        <w:rPr>
          <w:rFonts w:asciiTheme="majorHAnsi" w:hAnsiTheme="majorHAnsi" w:cstheme="majorHAnsi"/>
          <w:b/>
          <w:bCs/>
          <w:sz w:val="21"/>
          <w:szCs w:val="21"/>
        </w:rPr>
        <w:t xml:space="preserve">ext and images are available at </w:t>
      </w:r>
      <w:hyperlink r:id="rId8" w:history="1">
        <w:r w:rsidR="001E2A1A" w:rsidRPr="001E2A1A">
          <w:rPr>
            <w:rFonts w:ascii="Calibri" w:eastAsia="Times New Roman" w:hAnsi="Calibri" w:cs="Calibri"/>
            <w:color w:val="0000FF"/>
            <w:lang w:val="it-IT" w:eastAsia="de-DE"/>
          </w:rPr>
          <w:t>www.pr-box.de/en/</w:t>
        </w:r>
      </w:hyperlink>
      <w:r w:rsidRPr="00DD546C">
        <w:rPr>
          <w:rFonts w:asciiTheme="majorHAnsi" w:hAnsiTheme="majorHAnsi" w:cstheme="majorHAnsi"/>
          <w:b/>
          <w:bCs/>
          <w:sz w:val="21"/>
          <w:szCs w:val="21"/>
        </w:rPr>
        <w:t>!</w:t>
      </w:r>
    </w:p>
    <w:p w14:paraId="3AD4A074" w14:textId="77777777" w:rsidR="001E2A1A" w:rsidRPr="001E2A1A" w:rsidRDefault="001E2A1A" w:rsidP="00DD546C">
      <w:pPr>
        <w:spacing w:line="360" w:lineRule="auto"/>
        <w:rPr>
          <w:rFonts w:asciiTheme="majorHAnsi" w:hAnsiTheme="majorHAnsi" w:cstheme="majorHAnsi"/>
          <w:b/>
          <w:bCs/>
          <w:sz w:val="4"/>
          <w:szCs w:val="4"/>
        </w:rPr>
      </w:pPr>
    </w:p>
    <w:p w14:paraId="23FABD4B" w14:textId="60F2A4DC" w:rsidR="006135ED" w:rsidRPr="00F3272E" w:rsidRDefault="006135ED" w:rsidP="00DD546C">
      <w:pPr>
        <w:pBdr>
          <w:bottom w:val="single" w:sz="6" w:space="4" w:color="auto"/>
        </w:pBdr>
        <w:rPr>
          <w:rFonts w:asciiTheme="majorHAnsi" w:hAnsiTheme="majorHAnsi" w:cstheme="majorHAnsi"/>
          <w:sz w:val="21"/>
          <w:szCs w:val="21"/>
          <w:u w:val="single"/>
        </w:rPr>
      </w:pPr>
      <w:r w:rsidRPr="00F3272E">
        <w:rPr>
          <w:rFonts w:asciiTheme="majorHAnsi" w:hAnsiTheme="majorHAnsi" w:cstheme="majorHAnsi"/>
          <w:sz w:val="21"/>
          <w:szCs w:val="21"/>
          <w:u w:val="single"/>
        </w:rPr>
        <w:t xml:space="preserve">Image </w:t>
      </w:r>
      <w:r w:rsidR="002C0557">
        <w:rPr>
          <w:rFonts w:asciiTheme="majorHAnsi" w:hAnsiTheme="majorHAnsi" w:cstheme="majorHAnsi"/>
          <w:sz w:val="21"/>
          <w:szCs w:val="21"/>
          <w:u w:val="single"/>
        </w:rPr>
        <w:t>c</w:t>
      </w:r>
      <w:r w:rsidRPr="00F3272E">
        <w:rPr>
          <w:rFonts w:asciiTheme="majorHAnsi" w:hAnsiTheme="majorHAnsi" w:cstheme="majorHAnsi"/>
          <w:sz w:val="21"/>
          <w:szCs w:val="21"/>
          <w:u w:val="single"/>
        </w:rPr>
        <w:t xml:space="preserve">aptions (5 </w:t>
      </w:r>
      <w:r w:rsidR="002C0557">
        <w:rPr>
          <w:rFonts w:asciiTheme="majorHAnsi" w:hAnsiTheme="majorHAnsi" w:cstheme="majorHAnsi"/>
          <w:sz w:val="21"/>
          <w:szCs w:val="21"/>
          <w:u w:val="single"/>
        </w:rPr>
        <w:t>pictures</w:t>
      </w:r>
      <w:r w:rsidR="00DD546C" w:rsidRPr="00F3272E">
        <w:rPr>
          <w:rFonts w:asciiTheme="majorHAnsi" w:hAnsiTheme="majorHAnsi" w:cstheme="majorHAnsi"/>
          <w:sz w:val="21"/>
          <w:szCs w:val="21"/>
          <w:u w:val="single"/>
        </w:rPr>
        <w:t>)</w:t>
      </w:r>
    </w:p>
    <w:p w14:paraId="3BE457D4" w14:textId="5A7886D0" w:rsidR="00DD546C" w:rsidRDefault="00DD546C" w:rsidP="007B4840">
      <w:pPr>
        <w:pBdr>
          <w:bottom w:val="single" w:sz="6" w:space="4" w:color="auto"/>
        </w:pBdr>
        <w:spacing w:line="240" w:lineRule="auto"/>
        <w:rPr>
          <w:rFonts w:asciiTheme="majorHAnsi" w:hAnsiTheme="majorHAnsi" w:cstheme="majorHAnsi"/>
          <w:sz w:val="21"/>
          <w:szCs w:val="21"/>
        </w:rPr>
      </w:pPr>
      <w:r w:rsidRPr="00DD546C">
        <w:rPr>
          <w:rFonts w:asciiTheme="majorHAnsi" w:hAnsiTheme="majorHAnsi" w:cstheme="majorHAnsi"/>
          <w:i/>
          <w:iCs/>
          <w:sz w:val="21"/>
          <w:szCs w:val="21"/>
        </w:rPr>
        <w:t>Image 1:</w:t>
      </w:r>
      <w:r w:rsidRPr="00DD546C">
        <w:rPr>
          <w:rFonts w:asciiTheme="majorHAnsi" w:hAnsiTheme="majorHAnsi" w:cstheme="majorHAnsi"/>
          <w:sz w:val="21"/>
          <w:szCs w:val="21"/>
        </w:rPr>
        <w:t xml:space="preserve"> The push and pull cables developed by RINGSPANN RCS for sanitary applications offer high everyday usability, robustness, and operational reliability. They are also easy to install and require minimal maintenance.</w:t>
      </w:r>
    </w:p>
    <w:p w14:paraId="01C5F851" w14:textId="60DF043D" w:rsidR="00DD546C" w:rsidRPr="00DD546C" w:rsidRDefault="00DD546C" w:rsidP="007B4840">
      <w:pPr>
        <w:pBdr>
          <w:bottom w:val="single" w:sz="6" w:space="4" w:color="auto"/>
        </w:pBdr>
        <w:spacing w:line="240" w:lineRule="auto"/>
        <w:rPr>
          <w:rFonts w:asciiTheme="majorHAnsi" w:hAnsiTheme="majorHAnsi" w:cstheme="majorHAnsi"/>
          <w:i/>
          <w:iCs/>
          <w:sz w:val="21"/>
          <w:szCs w:val="21"/>
        </w:rPr>
      </w:pPr>
      <w:r w:rsidRPr="00DD546C">
        <w:rPr>
          <w:rFonts w:asciiTheme="majorHAnsi" w:hAnsiTheme="majorHAnsi" w:cstheme="majorHAnsi"/>
          <w:i/>
          <w:iCs/>
          <w:sz w:val="21"/>
          <w:szCs w:val="21"/>
        </w:rPr>
        <w:t>Image 2:</w:t>
      </w:r>
      <w:r>
        <w:rPr>
          <w:rFonts w:asciiTheme="majorHAnsi" w:hAnsiTheme="majorHAnsi" w:cstheme="majorHAnsi"/>
          <w:i/>
          <w:iCs/>
          <w:sz w:val="21"/>
          <w:szCs w:val="21"/>
        </w:rPr>
        <w:t xml:space="preserve"> </w:t>
      </w:r>
      <w:r w:rsidRPr="00DD546C">
        <w:rPr>
          <w:rFonts w:asciiTheme="majorHAnsi" w:hAnsiTheme="majorHAnsi" w:cstheme="majorHAnsi"/>
          <w:sz w:val="21"/>
          <w:szCs w:val="21"/>
        </w:rPr>
        <w:t>Robert Lacko: “In most cases, we develop and manufacture specialized die-cast or injection-molded components for sanitary cable systems that meet specific requirements in terms of flexibility as well as ease of installation and removal.”</w:t>
      </w:r>
    </w:p>
    <w:p w14:paraId="0534E68B" w14:textId="02D9C725" w:rsidR="00DD546C" w:rsidRPr="00DD546C" w:rsidRDefault="00DD546C" w:rsidP="007B4840">
      <w:pPr>
        <w:pBdr>
          <w:bottom w:val="single" w:sz="6" w:space="4" w:color="auto"/>
        </w:pBdr>
        <w:spacing w:line="240" w:lineRule="auto"/>
        <w:rPr>
          <w:rFonts w:asciiTheme="majorHAnsi" w:hAnsiTheme="majorHAnsi" w:cstheme="majorHAnsi"/>
          <w:i/>
          <w:iCs/>
          <w:sz w:val="21"/>
          <w:szCs w:val="21"/>
        </w:rPr>
      </w:pPr>
      <w:r w:rsidRPr="00DD546C">
        <w:rPr>
          <w:rFonts w:asciiTheme="majorHAnsi" w:hAnsiTheme="majorHAnsi" w:cstheme="majorHAnsi"/>
          <w:i/>
          <w:iCs/>
          <w:sz w:val="21"/>
          <w:szCs w:val="21"/>
        </w:rPr>
        <w:t>Image 3:</w:t>
      </w:r>
      <w:r w:rsidR="007B4840">
        <w:rPr>
          <w:rFonts w:asciiTheme="majorHAnsi" w:hAnsiTheme="majorHAnsi" w:cstheme="majorHAnsi"/>
          <w:i/>
          <w:iCs/>
          <w:sz w:val="21"/>
          <w:szCs w:val="21"/>
        </w:rPr>
        <w:t xml:space="preserve"> </w:t>
      </w:r>
      <w:r w:rsidR="007B4840" w:rsidRPr="007B4840">
        <w:rPr>
          <w:rFonts w:asciiTheme="majorHAnsi" w:hAnsiTheme="majorHAnsi" w:cstheme="majorHAnsi"/>
          <w:sz w:val="21"/>
          <w:szCs w:val="21"/>
        </w:rPr>
        <w:t>RINGSPANN RCS sanitary cable systems are used, among other applications, as control and adjustment elements in toilet and washbasin flushing systems, as well as in bathtub drainage assemblies.</w:t>
      </w:r>
    </w:p>
    <w:p w14:paraId="4EBECE3F" w14:textId="15672531" w:rsidR="00DD546C" w:rsidRPr="007B4840" w:rsidRDefault="00DD546C" w:rsidP="007B4840">
      <w:pPr>
        <w:pBdr>
          <w:bottom w:val="single" w:sz="6" w:space="4" w:color="auto"/>
        </w:pBdr>
        <w:spacing w:line="240" w:lineRule="auto"/>
        <w:rPr>
          <w:rFonts w:asciiTheme="majorHAnsi" w:hAnsiTheme="majorHAnsi" w:cstheme="majorHAnsi"/>
          <w:sz w:val="21"/>
          <w:szCs w:val="21"/>
        </w:rPr>
      </w:pPr>
      <w:r w:rsidRPr="00DD546C">
        <w:rPr>
          <w:rFonts w:asciiTheme="majorHAnsi" w:hAnsiTheme="majorHAnsi" w:cstheme="majorHAnsi"/>
          <w:i/>
          <w:iCs/>
          <w:sz w:val="21"/>
          <w:szCs w:val="21"/>
        </w:rPr>
        <w:t>Image 4:</w:t>
      </w:r>
      <w:r w:rsidR="007B4840">
        <w:rPr>
          <w:rFonts w:asciiTheme="majorHAnsi" w:hAnsiTheme="majorHAnsi" w:cstheme="majorHAnsi"/>
          <w:i/>
          <w:iCs/>
          <w:sz w:val="21"/>
          <w:szCs w:val="21"/>
        </w:rPr>
        <w:t xml:space="preserve"> </w:t>
      </w:r>
      <w:r w:rsidR="007B4840" w:rsidRPr="007B4840">
        <w:rPr>
          <w:rFonts w:asciiTheme="majorHAnsi" w:hAnsiTheme="majorHAnsi" w:cstheme="majorHAnsi"/>
          <w:sz w:val="21"/>
          <w:szCs w:val="21"/>
        </w:rPr>
        <w:t>Even within its standard portfolio, RINGSPANN RCS offers numerous fastening options for cable systems. However, sanitary push and pull cables are typically equipped with customized end fittings to ensure perfect integration into drainage and flushing system designs.</w:t>
      </w:r>
    </w:p>
    <w:p w14:paraId="5092A6BE" w14:textId="623FAE7B" w:rsidR="00DD546C" w:rsidRDefault="00DD546C" w:rsidP="007B4840">
      <w:pPr>
        <w:pBdr>
          <w:bottom w:val="single" w:sz="6" w:space="4" w:color="auto"/>
        </w:pBdr>
        <w:spacing w:line="240" w:lineRule="auto"/>
        <w:rPr>
          <w:rFonts w:asciiTheme="majorHAnsi" w:hAnsiTheme="majorHAnsi" w:cstheme="majorHAnsi"/>
          <w:i/>
          <w:iCs/>
          <w:sz w:val="21"/>
          <w:szCs w:val="21"/>
        </w:rPr>
      </w:pPr>
      <w:r w:rsidRPr="00DD546C">
        <w:rPr>
          <w:rFonts w:asciiTheme="majorHAnsi" w:hAnsiTheme="majorHAnsi" w:cstheme="majorHAnsi"/>
          <w:i/>
          <w:iCs/>
          <w:sz w:val="21"/>
          <w:szCs w:val="21"/>
        </w:rPr>
        <w:t>Image 5:</w:t>
      </w:r>
      <w:r w:rsidR="007B4840">
        <w:rPr>
          <w:rFonts w:asciiTheme="majorHAnsi" w:hAnsiTheme="majorHAnsi" w:cstheme="majorHAnsi"/>
          <w:i/>
          <w:iCs/>
          <w:sz w:val="21"/>
          <w:szCs w:val="21"/>
        </w:rPr>
        <w:t xml:space="preserve"> </w:t>
      </w:r>
      <w:r w:rsidR="007B4840" w:rsidRPr="007B4840">
        <w:rPr>
          <w:rFonts w:asciiTheme="majorHAnsi" w:hAnsiTheme="majorHAnsi" w:cstheme="majorHAnsi"/>
          <w:sz w:val="21"/>
          <w:szCs w:val="21"/>
        </w:rPr>
        <w:t>With its in-house CNC testing facility, RINGSPANN RCS is a leading partner for the development of particularly innovative or complex remote actuation systems.</w:t>
      </w:r>
    </w:p>
    <w:p w14:paraId="29147B5E" w14:textId="729B62CB" w:rsidR="007B4840" w:rsidRDefault="007B4840" w:rsidP="008C5CF2">
      <w:pPr>
        <w:pBdr>
          <w:bottom w:val="single" w:sz="6" w:space="4" w:color="auto"/>
        </w:pBdr>
        <w:spacing w:line="240" w:lineRule="auto"/>
        <w:rPr>
          <w:rFonts w:asciiTheme="majorHAnsi" w:hAnsiTheme="majorHAnsi" w:cstheme="majorHAnsi"/>
          <w:i/>
          <w:iCs/>
          <w:sz w:val="16"/>
          <w:szCs w:val="16"/>
        </w:rPr>
      </w:pPr>
      <w:r w:rsidRPr="007B4840">
        <w:rPr>
          <w:rFonts w:asciiTheme="majorHAnsi" w:hAnsiTheme="majorHAnsi" w:cstheme="majorHAnsi"/>
          <w:i/>
          <w:iCs/>
          <w:sz w:val="16"/>
          <w:szCs w:val="16"/>
        </w:rPr>
        <w:t xml:space="preserve">All images: </w:t>
      </w:r>
      <w:proofErr w:type="spellStart"/>
      <w:r w:rsidRPr="007B4840">
        <w:rPr>
          <w:rFonts w:asciiTheme="majorHAnsi" w:hAnsiTheme="majorHAnsi" w:cstheme="majorHAnsi"/>
          <w:i/>
          <w:iCs/>
          <w:sz w:val="16"/>
          <w:szCs w:val="16"/>
        </w:rPr>
        <w:t>Ringspann</w:t>
      </w:r>
      <w:proofErr w:type="spellEnd"/>
      <w:r w:rsidRPr="007B4840">
        <w:rPr>
          <w:rFonts w:asciiTheme="majorHAnsi" w:hAnsiTheme="majorHAnsi" w:cstheme="majorHAnsi"/>
          <w:i/>
          <w:iCs/>
          <w:sz w:val="16"/>
          <w:szCs w:val="16"/>
        </w:rPr>
        <w:t xml:space="preserve"> RCS</w:t>
      </w:r>
    </w:p>
    <w:p w14:paraId="3A30AFAF" w14:textId="77777777" w:rsidR="008C5CF2" w:rsidRDefault="008C5CF2" w:rsidP="008C5CF2">
      <w:pPr>
        <w:pBdr>
          <w:bottom w:val="single" w:sz="6" w:space="4" w:color="auto"/>
        </w:pBdr>
        <w:spacing w:line="240" w:lineRule="auto"/>
        <w:rPr>
          <w:rFonts w:asciiTheme="majorHAnsi" w:hAnsiTheme="majorHAnsi" w:cstheme="majorHAnsi"/>
          <w:i/>
          <w:iCs/>
          <w:sz w:val="16"/>
          <w:szCs w:val="16"/>
        </w:rPr>
      </w:pPr>
    </w:p>
    <w:p w14:paraId="6EA867B1" w14:textId="142611F4" w:rsidR="006135ED" w:rsidRPr="007B4840" w:rsidRDefault="007B4840">
      <w:pPr>
        <w:rPr>
          <w:rFonts w:asciiTheme="majorHAnsi" w:hAnsiTheme="majorHAnsi" w:cstheme="majorHAnsi"/>
          <w:sz w:val="21"/>
          <w:szCs w:val="21"/>
        </w:rPr>
      </w:pPr>
      <w:r w:rsidRPr="007B4840">
        <w:rPr>
          <w:rFonts w:asciiTheme="majorHAnsi" w:hAnsiTheme="majorHAnsi" w:cstheme="majorHAnsi"/>
          <w:sz w:val="21"/>
          <w:szCs w:val="21"/>
        </w:rPr>
        <w:t>(</w:t>
      </w:r>
      <w:r w:rsidR="006135ED" w:rsidRPr="007B4840">
        <w:rPr>
          <w:rFonts w:asciiTheme="majorHAnsi" w:hAnsiTheme="majorHAnsi" w:cstheme="majorHAnsi"/>
          <w:sz w:val="21"/>
          <w:szCs w:val="21"/>
        </w:rPr>
        <w:t>Info Box</w:t>
      </w:r>
      <w:r w:rsidRPr="007B4840">
        <w:rPr>
          <w:rFonts w:asciiTheme="majorHAnsi" w:hAnsiTheme="majorHAnsi" w:cstheme="majorHAnsi"/>
          <w:sz w:val="21"/>
          <w:szCs w:val="21"/>
        </w:rPr>
        <w:t>)</w:t>
      </w:r>
    </w:p>
    <w:p w14:paraId="66127489" w14:textId="0702C10C" w:rsidR="006135ED" w:rsidRPr="007B4840" w:rsidRDefault="006135ED" w:rsidP="008C5CF2">
      <w:pPr>
        <w:pBdr>
          <w:top w:val="single" w:sz="4" w:space="1" w:color="auto"/>
          <w:left w:val="single" w:sz="4" w:space="4" w:color="auto"/>
          <w:bottom w:val="single" w:sz="4" w:space="1" w:color="auto"/>
          <w:right w:val="single" w:sz="4" w:space="4" w:color="auto"/>
        </w:pBdr>
        <w:rPr>
          <w:rFonts w:asciiTheme="majorHAnsi" w:hAnsiTheme="majorHAnsi" w:cstheme="majorHAnsi"/>
          <w:sz w:val="21"/>
          <w:szCs w:val="21"/>
        </w:rPr>
      </w:pPr>
      <w:r w:rsidRPr="007B4840">
        <w:rPr>
          <w:rFonts w:asciiTheme="majorHAnsi" w:hAnsiTheme="majorHAnsi" w:cstheme="majorHAnsi"/>
          <w:b/>
          <w:bCs/>
          <w:sz w:val="21"/>
          <w:szCs w:val="21"/>
        </w:rPr>
        <w:lastRenderedPageBreak/>
        <w:t xml:space="preserve">Technological </w:t>
      </w:r>
      <w:r w:rsidR="003D0BED">
        <w:rPr>
          <w:rFonts w:asciiTheme="majorHAnsi" w:hAnsiTheme="majorHAnsi" w:cstheme="majorHAnsi"/>
          <w:b/>
          <w:bCs/>
          <w:sz w:val="21"/>
          <w:szCs w:val="21"/>
        </w:rPr>
        <w:t>e</w:t>
      </w:r>
      <w:r w:rsidRPr="007B4840">
        <w:rPr>
          <w:rFonts w:asciiTheme="majorHAnsi" w:hAnsiTheme="majorHAnsi" w:cstheme="majorHAnsi"/>
          <w:b/>
          <w:bCs/>
          <w:sz w:val="21"/>
          <w:szCs w:val="21"/>
        </w:rPr>
        <w:t xml:space="preserve">dge </w:t>
      </w:r>
      <w:r w:rsidR="003D0BED">
        <w:rPr>
          <w:rFonts w:asciiTheme="majorHAnsi" w:hAnsiTheme="majorHAnsi" w:cstheme="majorHAnsi"/>
          <w:b/>
          <w:bCs/>
          <w:sz w:val="21"/>
          <w:szCs w:val="21"/>
        </w:rPr>
        <w:t>t</w:t>
      </w:r>
      <w:r w:rsidRPr="007B4840">
        <w:rPr>
          <w:rFonts w:asciiTheme="majorHAnsi" w:hAnsiTheme="majorHAnsi" w:cstheme="majorHAnsi"/>
          <w:b/>
          <w:bCs/>
          <w:sz w:val="21"/>
          <w:szCs w:val="21"/>
        </w:rPr>
        <w:t xml:space="preserve">hrough </w:t>
      </w:r>
      <w:r w:rsidR="003D0BED">
        <w:rPr>
          <w:rFonts w:asciiTheme="majorHAnsi" w:hAnsiTheme="majorHAnsi" w:cstheme="majorHAnsi"/>
          <w:b/>
          <w:bCs/>
          <w:sz w:val="21"/>
          <w:szCs w:val="21"/>
        </w:rPr>
        <w:t>a</w:t>
      </w:r>
      <w:r w:rsidRPr="007B4840">
        <w:rPr>
          <w:rFonts w:asciiTheme="majorHAnsi" w:hAnsiTheme="majorHAnsi" w:cstheme="majorHAnsi"/>
          <w:b/>
          <w:bCs/>
          <w:sz w:val="21"/>
          <w:szCs w:val="21"/>
        </w:rPr>
        <w:t xml:space="preserve">dvanced </w:t>
      </w:r>
      <w:r w:rsidR="003D0BED">
        <w:rPr>
          <w:rFonts w:asciiTheme="majorHAnsi" w:hAnsiTheme="majorHAnsi" w:cstheme="majorHAnsi"/>
          <w:b/>
          <w:bCs/>
          <w:sz w:val="21"/>
          <w:szCs w:val="21"/>
        </w:rPr>
        <w:t>t</w:t>
      </w:r>
      <w:r w:rsidRPr="007B4840">
        <w:rPr>
          <w:rFonts w:asciiTheme="majorHAnsi" w:hAnsiTheme="majorHAnsi" w:cstheme="majorHAnsi"/>
          <w:b/>
          <w:bCs/>
          <w:sz w:val="21"/>
          <w:szCs w:val="21"/>
        </w:rPr>
        <w:t>esting</w:t>
      </w:r>
    </w:p>
    <w:p w14:paraId="41666D36" w14:textId="610A3237" w:rsidR="006135ED" w:rsidRPr="007B4840" w:rsidRDefault="006135ED" w:rsidP="008C5CF2">
      <w:pPr>
        <w:pBdr>
          <w:top w:val="single" w:sz="4" w:space="1" w:color="auto"/>
          <w:left w:val="single" w:sz="4" w:space="4" w:color="auto"/>
          <w:bottom w:val="single" w:sz="4" w:space="1" w:color="auto"/>
          <w:right w:val="single" w:sz="4" w:space="4" w:color="auto"/>
        </w:pBdr>
        <w:spacing w:line="240" w:lineRule="auto"/>
        <w:rPr>
          <w:rFonts w:asciiTheme="majorHAnsi" w:hAnsiTheme="majorHAnsi" w:cstheme="majorHAnsi"/>
          <w:sz w:val="21"/>
          <w:szCs w:val="21"/>
        </w:rPr>
      </w:pPr>
      <w:r w:rsidRPr="007B4840">
        <w:rPr>
          <w:rFonts w:asciiTheme="majorHAnsi" w:hAnsiTheme="majorHAnsi" w:cstheme="majorHAnsi"/>
          <w:sz w:val="21"/>
          <w:szCs w:val="21"/>
        </w:rPr>
        <w:t>RINGSPANN RCS operates a CNC-based test bench that offers extensive capabilities for further development and quality assurance of its cable systems. This proprietary system enables not only standard testing procedures, but also specialized force testing, friction measurements, cycle testing, idle stroke measurements, and evaluations of elastic elongation, among others.</w:t>
      </w:r>
      <w:r w:rsidR="007B4840">
        <w:rPr>
          <w:rFonts w:asciiTheme="majorHAnsi" w:hAnsiTheme="majorHAnsi" w:cstheme="majorHAnsi"/>
          <w:sz w:val="21"/>
          <w:szCs w:val="21"/>
        </w:rPr>
        <w:t xml:space="preserve"> </w:t>
      </w:r>
      <w:r w:rsidRPr="007B4840">
        <w:rPr>
          <w:rFonts w:asciiTheme="majorHAnsi" w:hAnsiTheme="majorHAnsi" w:cstheme="majorHAnsi"/>
          <w:sz w:val="21"/>
          <w:szCs w:val="21"/>
        </w:rPr>
        <w:t>In addition to analyzing individual kinematic and dynamic performance parameters, long-term testing and complex multi-factor analyses can also be conducted, where various requirements are tested in alternating sequences.</w:t>
      </w:r>
      <w:r w:rsidR="007B4840">
        <w:rPr>
          <w:rFonts w:asciiTheme="majorHAnsi" w:hAnsiTheme="majorHAnsi" w:cstheme="majorHAnsi"/>
          <w:sz w:val="21"/>
          <w:szCs w:val="21"/>
        </w:rPr>
        <w:t xml:space="preserve"> </w:t>
      </w:r>
      <w:r w:rsidRPr="007B4840">
        <w:rPr>
          <w:rFonts w:asciiTheme="majorHAnsi" w:hAnsiTheme="majorHAnsi" w:cstheme="majorHAnsi"/>
          <w:sz w:val="21"/>
          <w:szCs w:val="21"/>
        </w:rPr>
        <w:t>Not least due to its advanced testing capabilities, RINGSPANN RCS is a preferred partner for the development of highly specialized or entirely new remote actuation solutions.</w:t>
      </w:r>
    </w:p>
    <w:p w14:paraId="14EF39C7" w14:textId="7587E7FF" w:rsidR="002E405A" w:rsidRDefault="000D6084" w:rsidP="008C5CF2">
      <w:pPr>
        <w:pBdr>
          <w:top w:val="single" w:sz="4" w:space="1" w:color="auto"/>
          <w:left w:val="single" w:sz="4" w:space="4" w:color="auto"/>
          <w:bottom w:val="single" w:sz="4" w:space="1" w:color="auto"/>
          <w:right w:val="single" w:sz="4" w:space="4" w:color="auto"/>
        </w:pBdr>
        <w:rPr>
          <w:rFonts w:asciiTheme="majorHAnsi" w:hAnsiTheme="majorHAnsi" w:cstheme="majorHAnsi"/>
          <w:i/>
          <w:iCs/>
          <w:sz w:val="16"/>
          <w:szCs w:val="16"/>
        </w:rPr>
      </w:pPr>
      <w:r>
        <w:rPr>
          <w:rFonts w:asciiTheme="majorHAnsi" w:hAnsiTheme="majorHAnsi" w:cstheme="majorHAnsi"/>
          <w:i/>
          <w:iCs/>
          <w:sz w:val="16"/>
          <w:szCs w:val="16"/>
        </w:rPr>
        <w:t>108</w:t>
      </w:r>
      <w:r w:rsidR="006B08A4" w:rsidRPr="006B08A4">
        <w:rPr>
          <w:rFonts w:asciiTheme="majorHAnsi" w:hAnsiTheme="majorHAnsi" w:cstheme="majorHAnsi"/>
          <w:i/>
          <w:iCs/>
          <w:sz w:val="16"/>
          <w:szCs w:val="16"/>
        </w:rPr>
        <w:t xml:space="preserve"> words with 8</w:t>
      </w:r>
      <w:r>
        <w:rPr>
          <w:rFonts w:asciiTheme="majorHAnsi" w:hAnsiTheme="majorHAnsi" w:cstheme="majorHAnsi"/>
          <w:i/>
          <w:iCs/>
          <w:sz w:val="16"/>
          <w:szCs w:val="16"/>
        </w:rPr>
        <w:t>10</w:t>
      </w:r>
      <w:r w:rsidR="006B08A4" w:rsidRPr="006B08A4">
        <w:rPr>
          <w:rFonts w:asciiTheme="majorHAnsi" w:hAnsiTheme="majorHAnsi" w:cstheme="majorHAnsi"/>
          <w:i/>
          <w:iCs/>
          <w:sz w:val="16"/>
          <w:szCs w:val="16"/>
        </w:rPr>
        <w:t xml:space="preserve"> characters (including spaces)</w:t>
      </w:r>
    </w:p>
    <w:p w14:paraId="630337FA" w14:textId="77777777" w:rsidR="0094464C" w:rsidRDefault="0094464C" w:rsidP="006B08A4">
      <w:pPr>
        <w:rPr>
          <w:rFonts w:asciiTheme="majorHAnsi" w:hAnsiTheme="majorHAnsi" w:cstheme="majorHAnsi"/>
          <w:i/>
          <w:iCs/>
          <w:sz w:val="16"/>
          <w:szCs w:val="16"/>
        </w:rPr>
      </w:pPr>
    </w:p>
    <w:tbl>
      <w:tblPr>
        <w:tblW w:w="0" w:type="auto"/>
        <w:tblCellMar>
          <w:left w:w="70" w:type="dxa"/>
          <w:right w:w="70" w:type="dxa"/>
        </w:tblCellMar>
        <w:tblLook w:val="0000" w:firstRow="0" w:lastRow="0" w:firstColumn="0" w:lastColumn="0" w:noHBand="0" w:noVBand="0"/>
      </w:tblPr>
      <w:tblGrid>
        <w:gridCol w:w="5599"/>
        <w:gridCol w:w="2976"/>
      </w:tblGrid>
      <w:tr w:rsidR="0094464C" w:rsidRPr="0094464C" w14:paraId="49449092" w14:textId="77777777" w:rsidTr="00891313">
        <w:tc>
          <w:tcPr>
            <w:tcW w:w="8575" w:type="dxa"/>
            <w:gridSpan w:val="2"/>
          </w:tcPr>
          <w:p w14:paraId="610CF5F5" w14:textId="3C5933AE" w:rsidR="0094464C" w:rsidRPr="0094464C" w:rsidRDefault="0094464C" w:rsidP="0094464C">
            <w:pPr>
              <w:spacing w:after="0" w:line="240" w:lineRule="auto"/>
              <w:rPr>
                <w:rFonts w:ascii="Calibri" w:eastAsia="Times New Roman" w:hAnsi="Calibri" w:cs="Calibri"/>
                <w:b/>
                <w:sz w:val="21"/>
                <w:szCs w:val="21"/>
                <w:lang w:val="de-DE" w:eastAsia="de-DE"/>
              </w:rPr>
            </w:pPr>
            <w:proofErr w:type="spellStart"/>
            <w:r w:rsidRPr="0094464C">
              <w:rPr>
                <w:rFonts w:ascii="Calibri" w:eastAsia="Times New Roman" w:hAnsi="Calibri" w:cs="Calibri"/>
                <w:b/>
                <w:sz w:val="21"/>
                <w:szCs w:val="21"/>
                <w:lang w:val="de-DE" w:eastAsia="de-DE"/>
              </w:rPr>
              <w:t>For</w:t>
            </w:r>
            <w:proofErr w:type="spellEnd"/>
            <w:r w:rsidRPr="0094464C">
              <w:rPr>
                <w:rFonts w:ascii="Calibri" w:eastAsia="Times New Roman" w:hAnsi="Calibri" w:cs="Calibri"/>
                <w:b/>
                <w:sz w:val="21"/>
                <w:szCs w:val="21"/>
                <w:lang w:val="de-DE" w:eastAsia="de-DE"/>
              </w:rPr>
              <w:t xml:space="preserve"> </w:t>
            </w:r>
            <w:proofErr w:type="spellStart"/>
            <w:r w:rsidRPr="0094464C">
              <w:rPr>
                <w:rFonts w:ascii="Calibri" w:eastAsia="Times New Roman" w:hAnsi="Calibri" w:cs="Calibri"/>
                <w:b/>
                <w:sz w:val="21"/>
                <w:szCs w:val="21"/>
                <w:lang w:val="de-DE" w:eastAsia="de-DE"/>
              </w:rPr>
              <w:t>technical</w:t>
            </w:r>
            <w:proofErr w:type="spellEnd"/>
            <w:r w:rsidRPr="0094464C">
              <w:rPr>
                <w:rFonts w:ascii="Calibri" w:eastAsia="Times New Roman" w:hAnsi="Calibri" w:cs="Calibri"/>
                <w:b/>
                <w:sz w:val="21"/>
                <w:szCs w:val="21"/>
                <w:lang w:val="de-DE" w:eastAsia="de-DE"/>
              </w:rPr>
              <w:t xml:space="preserve"> </w:t>
            </w:r>
            <w:proofErr w:type="spellStart"/>
            <w:r w:rsidRPr="0094464C">
              <w:rPr>
                <w:rFonts w:ascii="Calibri" w:eastAsia="Times New Roman" w:hAnsi="Calibri" w:cs="Calibri"/>
                <w:b/>
                <w:sz w:val="21"/>
                <w:szCs w:val="21"/>
                <w:lang w:val="de-DE" w:eastAsia="de-DE"/>
              </w:rPr>
              <w:t>questions</w:t>
            </w:r>
            <w:proofErr w:type="spellEnd"/>
            <w:r w:rsidRPr="0094464C">
              <w:rPr>
                <w:rFonts w:ascii="Calibri" w:eastAsia="Times New Roman" w:hAnsi="Calibri" w:cs="Calibri"/>
                <w:b/>
                <w:sz w:val="21"/>
                <w:szCs w:val="21"/>
                <w:lang w:val="de-DE" w:eastAsia="de-DE"/>
              </w:rPr>
              <w:t>:</w:t>
            </w:r>
          </w:p>
        </w:tc>
      </w:tr>
      <w:tr w:rsidR="0094464C" w:rsidRPr="0094464C" w14:paraId="31D27F54" w14:textId="77777777" w:rsidTr="00891313">
        <w:tc>
          <w:tcPr>
            <w:tcW w:w="8575" w:type="dxa"/>
            <w:gridSpan w:val="2"/>
          </w:tcPr>
          <w:p w14:paraId="666AFF56"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RINGSPANN RCS GmbH</w:t>
            </w:r>
          </w:p>
        </w:tc>
      </w:tr>
      <w:tr w:rsidR="0094464C" w:rsidRPr="0094464C" w14:paraId="7E4EFAC4" w14:textId="77777777" w:rsidTr="00891313">
        <w:tc>
          <w:tcPr>
            <w:tcW w:w="8575" w:type="dxa"/>
            <w:gridSpan w:val="2"/>
          </w:tcPr>
          <w:p w14:paraId="736B815E"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Robert Lacko</w:t>
            </w:r>
          </w:p>
        </w:tc>
      </w:tr>
      <w:tr w:rsidR="0094464C" w:rsidRPr="0094464C" w14:paraId="42E1C388" w14:textId="77777777" w:rsidTr="00891313">
        <w:tc>
          <w:tcPr>
            <w:tcW w:w="8575" w:type="dxa"/>
            <w:gridSpan w:val="2"/>
          </w:tcPr>
          <w:p w14:paraId="36F728B7"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Hans-Mess-Straße 7</w:t>
            </w:r>
          </w:p>
        </w:tc>
      </w:tr>
      <w:tr w:rsidR="0094464C" w:rsidRPr="0094464C" w14:paraId="10048501" w14:textId="77777777" w:rsidTr="00891313">
        <w:tc>
          <w:tcPr>
            <w:tcW w:w="8575" w:type="dxa"/>
            <w:gridSpan w:val="2"/>
          </w:tcPr>
          <w:p w14:paraId="6A170415"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D-61440 Oberursel</w:t>
            </w:r>
          </w:p>
        </w:tc>
      </w:tr>
      <w:tr w:rsidR="0094464C" w:rsidRPr="0094464C" w14:paraId="7D779881" w14:textId="77777777" w:rsidTr="00891313">
        <w:tc>
          <w:tcPr>
            <w:tcW w:w="8575" w:type="dxa"/>
            <w:gridSpan w:val="2"/>
          </w:tcPr>
          <w:p w14:paraId="186F3602" w14:textId="449C51A4"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 xml:space="preserve">Tel.: </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49 6172 6768</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61</w:t>
            </w:r>
          </w:p>
        </w:tc>
      </w:tr>
      <w:tr w:rsidR="0094464C" w:rsidRPr="0094464C" w14:paraId="7870B829" w14:textId="77777777" w:rsidTr="00891313">
        <w:tc>
          <w:tcPr>
            <w:tcW w:w="8575" w:type="dxa"/>
            <w:gridSpan w:val="2"/>
          </w:tcPr>
          <w:p w14:paraId="70228C63" w14:textId="7DA23436"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 xml:space="preserve">Fax: </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49 617</w:t>
            </w:r>
            <w:r w:rsidR="001E2A1A">
              <w:rPr>
                <w:rFonts w:ascii="Calibri" w:eastAsia="Times New Roman" w:hAnsi="Calibri" w:cs="Calibri"/>
                <w:sz w:val="21"/>
                <w:szCs w:val="21"/>
                <w:lang w:val="de-DE" w:eastAsia="de-DE"/>
              </w:rPr>
              <w:t>2</w:t>
            </w:r>
            <w:r w:rsidRPr="0094464C">
              <w:rPr>
                <w:rFonts w:ascii="Calibri" w:eastAsia="Times New Roman" w:hAnsi="Calibri" w:cs="Calibri"/>
                <w:sz w:val="21"/>
                <w:szCs w:val="21"/>
                <w:lang w:val="de-DE" w:eastAsia="de-DE"/>
              </w:rPr>
              <w:t xml:space="preserve"> 6768</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70</w:t>
            </w:r>
          </w:p>
        </w:tc>
      </w:tr>
      <w:tr w:rsidR="0094464C" w:rsidRPr="0067507E" w14:paraId="54F326D5" w14:textId="77777777" w:rsidTr="00891313">
        <w:tc>
          <w:tcPr>
            <w:tcW w:w="8575" w:type="dxa"/>
            <w:gridSpan w:val="2"/>
          </w:tcPr>
          <w:p w14:paraId="1755E306" w14:textId="3A1F3AB6" w:rsidR="0094464C" w:rsidRPr="0094464C" w:rsidRDefault="0094464C" w:rsidP="0094464C">
            <w:pPr>
              <w:spacing w:after="0" w:line="240" w:lineRule="auto"/>
              <w:rPr>
                <w:rFonts w:ascii="Calibri" w:eastAsia="Times New Roman" w:hAnsi="Calibri" w:cs="Calibri"/>
                <w:sz w:val="21"/>
                <w:szCs w:val="21"/>
                <w:lang w:val="it-IT" w:eastAsia="de-DE"/>
              </w:rPr>
            </w:pPr>
            <w:r w:rsidRPr="0094464C">
              <w:rPr>
                <w:rFonts w:ascii="Calibri" w:eastAsia="Times New Roman" w:hAnsi="Calibri" w:cs="Calibri"/>
                <w:sz w:val="21"/>
                <w:szCs w:val="21"/>
                <w:lang w:val="it-IT" w:eastAsia="de-DE"/>
              </w:rPr>
              <w:t xml:space="preserve">E-Mail: </w:t>
            </w:r>
            <w:hyperlink r:id="rId9" w:history="1">
              <w:r w:rsidRPr="001E2A1A">
                <w:rPr>
                  <w:rStyle w:val="Hyperlink"/>
                  <w:rFonts w:ascii="Calibri" w:eastAsia="Times New Roman" w:hAnsi="Calibri" w:cs="Calibri"/>
                  <w:sz w:val="21"/>
                  <w:szCs w:val="21"/>
                  <w:lang w:val="it-IT" w:eastAsia="de-DE"/>
                </w:rPr>
                <w:t>robert.lacko</w:t>
              </w:r>
              <w:r w:rsidRPr="001E2A1A">
                <w:rPr>
                  <w:rStyle w:val="Hyperlink"/>
                  <w:rFonts w:ascii="Calibri" w:eastAsia="Times New Roman" w:hAnsi="Calibri" w:cs="Times New Roman"/>
                  <w:sz w:val="21"/>
                  <w:szCs w:val="21"/>
                  <w:lang w:val="de-DE" w:eastAsia="de-DE"/>
                </w:rPr>
                <w:t>@ringspann-rcs.de</w:t>
              </w:r>
            </w:hyperlink>
          </w:p>
        </w:tc>
      </w:tr>
      <w:tr w:rsidR="0094464C" w:rsidRPr="0067507E" w14:paraId="32BB186B" w14:textId="77777777" w:rsidTr="00891313">
        <w:tc>
          <w:tcPr>
            <w:tcW w:w="8575" w:type="dxa"/>
            <w:gridSpan w:val="2"/>
          </w:tcPr>
          <w:p w14:paraId="0F25A86D" w14:textId="77777777" w:rsidR="0094464C" w:rsidRPr="0094464C" w:rsidRDefault="0094464C" w:rsidP="0094464C">
            <w:pPr>
              <w:spacing w:after="0" w:line="240" w:lineRule="auto"/>
              <w:rPr>
                <w:rFonts w:ascii="Calibri" w:eastAsia="Times New Roman" w:hAnsi="Calibri" w:cs="Calibri"/>
                <w:sz w:val="21"/>
                <w:szCs w:val="21"/>
                <w:lang w:val="it-IT" w:eastAsia="de-DE"/>
              </w:rPr>
            </w:pPr>
            <w:r w:rsidRPr="0094464C">
              <w:rPr>
                <w:rFonts w:ascii="Calibri" w:eastAsia="Times New Roman" w:hAnsi="Calibri" w:cs="Calibri"/>
                <w:sz w:val="21"/>
                <w:szCs w:val="21"/>
                <w:lang w:val="it-IT" w:eastAsia="de-DE"/>
              </w:rPr>
              <w:t xml:space="preserve">Internet: </w:t>
            </w:r>
            <w:hyperlink r:id="rId10" w:history="1">
              <w:r w:rsidRPr="001E2A1A">
                <w:rPr>
                  <w:rStyle w:val="Hyperlink"/>
                  <w:rFonts w:ascii="Calibri" w:hAnsi="Calibri" w:cs="Calibri"/>
                  <w:sz w:val="21"/>
                  <w:szCs w:val="21"/>
                  <w:lang w:val="de-DE" w:eastAsia="de-DE"/>
                </w:rPr>
                <w:t>www.ringspann-rcs.de</w:t>
              </w:r>
            </w:hyperlink>
          </w:p>
        </w:tc>
      </w:tr>
      <w:tr w:rsidR="0094464C" w:rsidRPr="0094464C" w14:paraId="5A24546D" w14:textId="77777777" w:rsidTr="00B94718">
        <w:tc>
          <w:tcPr>
            <w:tcW w:w="5599" w:type="dxa"/>
          </w:tcPr>
          <w:p w14:paraId="4EA48AE6" w14:textId="77777777" w:rsidR="0094464C" w:rsidRPr="0094464C" w:rsidRDefault="0094464C" w:rsidP="0094464C">
            <w:pPr>
              <w:spacing w:after="0" w:line="240" w:lineRule="auto"/>
              <w:rPr>
                <w:rFonts w:ascii="Calibri" w:eastAsia="Times New Roman" w:hAnsi="Calibri" w:cs="Calibri"/>
                <w:b/>
                <w:sz w:val="21"/>
                <w:szCs w:val="21"/>
                <w:lang w:val="de-DE" w:eastAsia="de-DE"/>
              </w:rPr>
            </w:pPr>
          </w:p>
          <w:p w14:paraId="19718514" w14:textId="72F4E21C" w:rsidR="0094464C" w:rsidRPr="0094464C" w:rsidRDefault="0094464C" w:rsidP="0094464C">
            <w:pPr>
              <w:spacing w:after="0" w:line="240" w:lineRule="auto"/>
              <w:rPr>
                <w:rFonts w:ascii="Calibri" w:eastAsia="Times New Roman" w:hAnsi="Calibri" w:cs="Calibri"/>
                <w:b/>
                <w:sz w:val="21"/>
                <w:szCs w:val="21"/>
                <w:lang w:val="de-DE" w:eastAsia="de-DE"/>
              </w:rPr>
            </w:pPr>
            <w:proofErr w:type="spellStart"/>
            <w:r w:rsidRPr="0094464C">
              <w:rPr>
                <w:rFonts w:ascii="Calibri" w:eastAsia="Times New Roman" w:hAnsi="Calibri" w:cs="Calibri"/>
                <w:b/>
                <w:sz w:val="21"/>
                <w:szCs w:val="21"/>
                <w:lang w:val="de-DE" w:eastAsia="de-DE"/>
              </w:rPr>
              <w:t>For</w:t>
            </w:r>
            <w:proofErr w:type="spellEnd"/>
            <w:r w:rsidRPr="0094464C">
              <w:rPr>
                <w:rFonts w:ascii="Calibri" w:eastAsia="Times New Roman" w:hAnsi="Calibri" w:cs="Calibri"/>
                <w:b/>
                <w:sz w:val="21"/>
                <w:szCs w:val="21"/>
                <w:lang w:val="de-DE" w:eastAsia="de-DE"/>
              </w:rPr>
              <w:t xml:space="preserve"> </w:t>
            </w:r>
            <w:proofErr w:type="spellStart"/>
            <w:r w:rsidRPr="0094464C">
              <w:rPr>
                <w:rFonts w:ascii="Calibri" w:eastAsia="Times New Roman" w:hAnsi="Calibri" w:cs="Calibri"/>
                <w:b/>
                <w:sz w:val="21"/>
                <w:szCs w:val="21"/>
                <w:lang w:val="de-DE" w:eastAsia="de-DE"/>
              </w:rPr>
              <w:t>media</w:t>
            </w:r>
            <w:proofErr w:type="spellEnd"/>
            <w:r w:rsidRPr="0094464C">
              <w:rPr>
                <w:rFonts w:ascii="Calibri" w:eastAsia="Times New Roman" w:hAnsi="Calibri" w:cs="Calibri"/>
                <w:b/>
                <w:sz w:val="21"/>
                <w:szCs w:val="21"/>
                <w:lang w:val="de-DE" w:eastAsia="de-DE"/>
              </w:rPr>
              <w:t xml:space="preserve"> </w:t>
            </w:r>
            <w:proofErr w:type="spellStart"/>
            <w:r w:rsidRPr="0094464C">
              <w:rPr>
                <w:rFonts w:ascii="Calibri" w:eastAsia="Times New Roman" w:hAnsi="Calibri" w:cs="Calibri"/>
                <w:b/>
                <w:sz w:val="21"/>
                <w:szCs w:val="21"/>
                <w:lang w:val="de-DE" w:eastAsia="de-DE"/>
              </w:rPr>
              <w:t>inquiries</w:t>
            </w:r>
            <w:proofErr w:type="spellEnd"/>
            <w:r w:rsidRPr="0094464C">
              <w:rPr>
                <w:rFonts w:ascii="Calibri" w:eastAsia="Times New Roman" w:hAnsi="Calibri" w:cs="Calibri"/>
                <w:b/>
                <w:sz w:val="21"/>
                <w:szCs w:val="21"/>
                <w:lang w:val="de-DE" w:eastAsia="de-DE"/>
              </w:rPr>
              <w:t>:</w:t>
            </w:r>
          </w:p>
        </w:tc>
        <w:tc>
          <w:tcPr>
            <w:tcW w:w="2976" w:type="dxa"/>
          </w:tcPr>
          <w:p w14:paraId="330B1CD8" w14:textId="77777777" w:rsidR="0094464C" w:rsidRPr="0094464C" w:rsidRDefault="0094464C" w:rsidP="0094464C">
            <w:pPr>
              <w:spacing w:after="0" w:line="240" w:lineRule="auto"/>
              <w:rPr>
                <w:rFonts w:ascii="Calibri" w:eastAsia="Times New Roman" w:hAnsi="Calibri" w:cs="Calibri"/>
                <w:b/>
                <w:sz w:val="21"/>
                <w:szCs w:val="21"/>
                <w:lang w:val="de-DE" w:eastAsia="de-DE"/>
              </w:rPr>
            </w:pPr>
          </w:p>
          <w:p w14:paraId="4C5E565F" w14:textId="6AB063E4" w:rsidR="0094464C" w:rsidRPr="0094464C" w:rsidRDefault="0094464C" w:rsidP="0094464C">
            <w:pPr>
              <w:spacing w:after="0" w:line="240" w:lineRule="auto"/>
              <w:rPr>
                <w:rFonts w:ascii="Calibri" w:eastAsia="Times New Roman" w:hAnsi="Calibri" w:cs="Calibri"/>
                <w:b/>
                <w:sz w:val="21"/>
                <w:szCs w:val="21"/>
                <w:lang w:val="de-DE" w:eastAsia="de-DE"/>
              </w:rPr>
            </w:pPr>
            <w:r w:rsidRPr="0094464C">
              <w:rPr>
                <w:rFonts w:ascii="Calibri" w:eastAsia="Times New Roman" w:hAnsi="Calibri" w:cs="Calibri"/>
                <w:b/>
                <w:sz w:val="21"/>
                <w:szCs w:val="21"/>
                <w:lang w:val="de-DE" w:eastAsia="de-DE"/>
              </w:rPr>
              <w:t xml:space="preserve">Press </w:t>
            </w:r>
            <w:proofErr w:type="spellStart"/>
            <w:r w:rsidRPr="0094464C">
              <w:rPr>
                <w:rFonts w:ascii="Calibri" w:eastAsia="Times New Roman" w:hAnsi="Calibri" w:cs="Calibri"/>
                <w:b/>
                <w:sz w:val="21"/>
                <w:szCs w:val="21"/>
                <w:lang w:val="de-DE" w:eastAsia="de-DE"/>
              </w:rPr>
              <w:t>agency</w:t>
            </w:r>
            <w:proofErr w:type="spellEnd"/>
            <w:r w:rsidRPr="0094464C">
              <w:rPr>
                <w:rFonts w:ascii="Calibri" w:eastAsia="Times New Roman" w:hAnsi="Calibri" w:cs="Calibri"/>
                <w:b/>
                <w:sz w:val="21"/>
                <w:szCs w:val="21"/>
                <w:lang w:val="de-DE" w:eastAsia="de-DE"/>
              </w:rPr>
              <w:t>:</w:t>
            </w:r>
          </w:p>
        </w:tc>
      </w:tr>
      <w:tr w:rsidR="0094464C" w:rsidRPr="0094464C" w14:paraId="3C438190" w14:textId="77777777" w:rsidTr="00B94718">
        <w:tc>
          <w:tcPr>
            <w:tcW w:w="5599" w:type="dxa"/>
          </w:tcPr>
          <w:p w14:paraId="3EC7B23D"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RINGSPANN GmbH</w:t>
            </w:r>
          </w:p>
        </w:tc>
        <w:tc>
          <w:tcPr>
            <w:tcW w:w="2976" w:type="dxa"/>
          </w:tcPr>
          <w:p w14:paraId="0E0DA36F"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Graf &amp; Creative PR</w:t>
            </w:r>
          </w:p>
        </w:tc>
      </w:tr>
      <w:tr w:rsidR="0094464C" w:rsidRPr="0094464C" w14:paraId="03BF2531" w14:textId="77777777" w:rsidTr="00B94718">
        <w:tc>
          <w:tcPr>
            <w:tcW w:w="5599" w:type="dxa"/>
          </w:tcPr>
          <w:p w14:paraId="04CE398C"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Pia Katzenmeier</w:t>
            </w:r>
          </w:p>
        </w:tc>
        <w:tc>
          <w:tcPr>
            <w:tcW w:w="2976" w:type="dxa"/>
          </w:tcPr>
          <w:p w14:paraId="7682673A"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Am Schwalbenrain 6</w:t>
            </w:r>
          </w:p>
        </w:tc>
      </w:tr>
      <w:tr w:rsidR="0094464C" w:rsidRPr="0094464C" w14:paraId="31B794E1" w14:textId="77777777" w:rsidTr="00B94718">
        <w:tc>
          <w:tcPr>
            <w:tcW w:w="5599" w:type="dxa"/>
          </w:tcPr>
          <w:p w14:paraId="57028BDC" w14:textId="77777777" w:rsidR="0094464C" w:rsidRPr="0094464C" w:rsidRDefault="0094464C" w:rsidP="0094464C">
            <w:pPr>
              <w:spacing w:after="0" w:line="240" w:lineRule="auto"/>
              <w:rPr>
                <w:rFonts w:ascii="Calibri" w:eastAsia="Times New Roman" w:hAnsi="Calibri" w:cs="Calibri"/>
                <w:sz w:val="21"/>
                <w:szCs w:val="21"/>
                <w:lang w:val="de-DE" w:eastAsia="de-DE"/>
              </w:rPr>
            </w:pPr>
            <w:proofErr w:type="spellStart"/>
            <w:r w:rsidRPr="0094464C">
              <w:rPr>
                <w:rFonts w:ascii="Calibri" w:eastAsia="Times New Roman" w:hAnsi="Calibri" w:cs="Calibri"/>
                <w:sz w:val="21"/>
                <w:szCs w:val="21"/>
                <w:lang w:val="de-DE" w:eastAsia="de-DE"/>
              </w:rPr>
              <w:t>Schaberweg</w:t>
            </w:r>
            <w:proofErr w:type="spellEnd"/>
            <w:r w:rsidRPr="0094464C">
              <w:rPr>
                <w:rFonts w:ascii="Calibri" w:eastAsia="Times New Roman" w:hAnsi="Calibri" w:cs="Calibri"/>
                <w:sz w:val="21"/>
                <w:szCs w:val="21"/>
                <w:lang w:val="de-DE" w:eastAsia="de-DE"/>
              </w:rPr>
              <w:t xml:space="preserve"> 30 - 34</w:t>
            </w:r>
          </w:p>
        </w:tc>
        <w:tc>
          <w:tcPr>
            <w:tcW w:w="2976" w:type="dxa"/>
          </w:tcPr>
          <w:p w14:paraId="17BC6691"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D-64380 Roßdorf</w:t>
            </w:r>
          </w:p>
        </w:tc>
      </w:tr>
      <w:tr w:rsidR="0094464C" w:rsidRPr="0094464C" w14:paraId="1045835A" w14:textId="77777777" w:rsidTr="00B94718">
        <w:tc>
          <w:tcPr>
            <w:tcW w:w="5599" w:type="dxa"/>
          </w:tcPr>
          <w:p w14:paraId="6AD74B29" w14:textId="77777777"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D-61348 Bad Homburg</w:t>
            </w:r>
          </w:p>
        </w:tc>
        <w:tc>
          <w:tcPr>
            <w:tcW w:w="2976" w:type="dxa"/>
          </w:tcPr>
          <w:p w14:paraId="606B526A" w14:textId="2AE0DF46"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 xml:space="preserve">Tel.: </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49 6071</w:t>
            </w:r>
            <w:r w:rsidR="001E2A1A">
              <w:rPr>
                <w:rFonts w:ascii="Calibri" w:eastAsia="Times New Roman" w:hAnsi="Calibri" w:cs="Calibri"/>
                <w:sz w:val="21"/>
                <w:szCs w:val="21"/>
                <w:lang w:val="de-DE" w:eastAsia="de-DE"/>
              </w:rPr>
              <w:t xml:space="preserve"> </w:t>
            </w:r>
            <w:r w:rsidRPr="0094464C">
              <w:rPr>
                <w:rFonts w:ascii="Calibri" w:eastAsia="Times New Roman" w:hAnsi="Calibri" w:cs="Calibri"/>
                <w:sz w:val="21"/>
                <w:szCs w:val="21"/>
                <w:lang w:val="de-DE" w:eastAsia="de-DE"/>
              </w:rPr>
              <w:t>61</w:t>
            </w:r>
            <w:r w:rsidR="001E2A1A">
              <w:rPr>
                <w:rFonts w:ascii="Calibri" w:eastAsia="Times New Roman" w:hAnsi="Calibri" w:cs="Calibri"/>
                <w:sz w:val="21"/>
                <w:szCs w:val="21"/>
                <w:lang w:val="de-DE" w:eastAsia="de-DE"/>
              </w:rPr>
              <w:t>87</w:t>
            </w:r>
            <w:r w:rsidRPr="0094464C">
              <w:rPr>
                <w:rFonts w:ascii="Calibri" w:eastAsia="Times New Roman" w:hAnsi="Calibri" w:cs="Calibri"/>
                <w:sz w:val="21"/>
                <w:szCs w:val="21"/>
                <w:lang w:val="de-DE" w:eastAsia="de-DE"/>
              </w:rPr>
              <w:t>800</w:t>
            </w:r>
          </w:p>
        </w:tc>
      </w:tr>
      <w:tr w:rsidR="0094464C" w:rsidRPr="0067507E" w14:paraId="5BECDB3A" w14:textId="77777777" w:rsidTr="00B94718">
        <w:tc>
          <w:tcPr>
            <w:tcW w:w="5599" w:type="dxa"/>
          </w:tcPr>
          <w:p w14:paraId="55CCDB2D" w14:textId="5AF52C36"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 xml:space="preserve">Tel.: </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49 6172 275</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 xml:space="preserve">118 </w:t>
            </w:r>
          </w:p>
        </w:tc>
        <w:tc>
          <w:tcPr>
            <w:tcW w:w="2976" w:type="dxa"/>
          </w:tcPr>
          <w:p w14:paraId="2F013221" w14:textId="3D7086E9"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it-IT" w:eastAsia="de-DE"/>
              </w:rPr>
              <w:t>E-</w:t>
            </w:r>
            <w:r w:rsidRPr="0094464C">
              <w:rPr>
                <w:rFonts w:ascii="Calibri" w:eastAsia="Times New Roman" w:hAnsi="Calibri" w:cs="Calibri"/>
                <w:color w:val="000000"/>
                <w:sz w:val="21"/>
                <w:szCs w:val="21"/>
                <w:lang w:val="it-IT" w:eastAsia="de-DE"/>
              </w:rPr>
              <w:t>Mail:</w:t>
            </w:r>
            <w:r w:rsidRPr="001E2A1A">
              <w:rPr>
                <w:rFonts w:ascii="Calibri" w:eastAsia="Times New Roman" w:hAnsi="Calibri" w:cs="Calibri"/>
                <w:color w:val="000000"/>
                <w:sz w:val="21"/>
                <w:szCs w:val="21"/>
                <w:lang w:val="it-IT" w:eastAsia="de-DE"/>
              </w:rPr>
              <w:t xml:space="preserve"> </w:t>
            </w:r>
            <w:hyperlink r:id="rId11" w:history="1">
              <w:r w:rsidRPr="001E2A1A">
                <w:rPr>
                  <w:rStyle w:val="Hyperlink"/>
                  <w:rFonts w:ascii="Calibri" w:hAnsi="Calibri" w:cs="Calibri"/>
                  <w:sz w:val="21"/>
                  <w:szCs w:val="21"/>
                  <w:lang w:val="it-IT" w:eastAsia="de-DE"/>
                </w:rPr>
                <w:t>info@guc.biz</w:t>
              </w:r>
            </w:hyperlink>
          </w:p>
        </w:tc>
      </w:tr>
      <w:tr w:rsidR="0094464C" w:rsidRPr="0067507E" w14:paraId="3CC470C2" w14:textId="77777777" w:rsidTr="00B94718">
        <w:tc>
          <w:tcPr>
            <w:tcW w:w="5599" w:type="dxa"/>
          </w:tcPr>
          <w:p w14:paraId="28A3259A" w14:textId="58A07BCA" w:rsidR="0094464C" w:rsidRPr="0094464C" w:rsidRDefault="0094464C" w:rsidP="0094464C">
            <w:pPr>
              <w:spacing w:after="0" w:line="240" w:lineRule="auto"/>
              <w:rPr>
                <w:rFonts w:ascii="Calibri" w:eastAsia="Times New Roman" w:hAnsi="Calibri" w:cs="Calibri"/>
                <w:sz w:val="21"/>
                <w:szCs w:val="21"/>
                <w:lang w:val="de-DE" w:eastAsia="de-DE"/>
              </w:rPr>
            </w:pPr>
            <w:r w:rsidRPr="0094464C">
              <w:rPr>
                <w:rFonts w:ascii="Calibri" w:eastAsia="Times New Roman" w:hAnsi="Calibri" w:cs="Calibri"/>
                <w:sz w:val="21"/>
                <w:szCs w:val="21"/>
                <w:lang w:val="de-DE" w:eastAsia="de-DE"/>
              </w:rPr>
              <w:t xml:space="preserve">Fax: </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49 6172 275</w:t>
            </w:r>
            <w:r w:rsidR="001E2A1A">
              <w:rPr>
                <w:rFonts w:ascii="Calibri" w:eastAsia="Times New Roman" w:hAnsi="Calibri" w:cs="Calibri"/>
                <w:sz w:val="21"/>
                <w:szCs w:val="21"/>
                <w:lang w:val="de-DE" w:eastAsia="de-DE"/>
              </w:rPr>
              <w:t>-</w:t>
            </w:r>
            <w:r w:rsidRPr="0094464C">
              <w:rPr>
                <w:rFonts w:ascii="Calibri" w:eastAsia="Times New Roman" w:hAnsi="Calibri" w:cs="Calibri"/>
                <w:sz w:val="21"/>
                <w:szCs w:val="21"/>
                <w:lang w:val="de-DE" w:eastAsia="de-DE"/>
              </w:rPr>
              <w:t>6118</w:t>
            </w:r>
          </w:p>
        </w:tc>
        <w:tc>
          <w:tcPr>
            <w:tcW w:w="2976" w:type="dxa"/>
          </w:tcPr>
          <w:p w14:paraId="15E63D25" w14:textId="155B9449" w:rsidR="0094464C" w:rsidRPr="0094464C" w:rsidRDefault="0094464C" w:rsidP="0094464C">
            <w:pPr>
              <w:spacing w:after="0" w:line="240" w:lineRule="auto"/>
              <w:rPr>
                <w:rFonts w:ascii="Calibri" w:eastAsia="Times New Roman" w:hAnsi="Calibri" w:cs="Calibri"/>
                <w:sz w:val="21"/>
                <w:szCs w:val="21"/>
                <w:lang w:val="it-IT" w:eastAsia="de-DE"/>
              </w:rPr>
            </w:pPr>
            <w:r w:rsidRPr="0094464C">
              <w:rPr>
                <w:rFonts w:ascii="Calibri" w:eastAsia="Times New Roman" w:hAnsi="Calibri" w:cs="Calibri"/>
                <w:sz w:val="21"/>
                <w:szCs w:val="21"/>
                <w:lang w:val="it-IT" w:eastAsia="de-DE"/>
              </w:rPr>
              <w:t xml:space="preserve">Internet: </w:t>
            </w:r>
            <w:hyperlink r:id="rId12" w:history="1">
              <w:r w:rsidRPr="001E2A1A">
                <w:rPr>
                  <w:rStyle w:val="Hyperlink"/>
                  <w:rFonts w:ascii="Calibri" w:eastAsia="Times New Roman" w:hAnsi="Calibri" w:cs="Calibri"/>
                  <w:sz w:val="21"/>
                  <w:szCs w:val="21"/>
                  <w:lang w:val="it-IT" w:eastAsia="de-DE"/>
                </w:rPr>
                <w:t>www.pr-box.de</w:t>
              </w:r>
            </w:hyperlink>
          </w:p>
        </w:tc>
      </w:tr>
      <w:tr w:rsidR="0094464C" w:rsidRPr="0094464C" w14:paraId="2710D31E" w14:textId="77777777" w:rsidTr="00B94718">
        <w:tc>
          <w:tcPr>
            <w:tcW w:w="5599" w:type="dxa"/>
          </w:tcPr>
          <w:p w14:paraId="5726A4C8" w14:textId="32EEA2C7" w:rsidR="0094464C" w:rsidRPr="0094464C" w:rsidRDefault="0094464C" w:rsidP="0094464C">
            <w:pPr>
              <w:spacing w:after="0" w:line="240" w:lineRule="auto"/>
              <w:rPr>
                <w:rFonts w:ascii="Calibri" w:eastAsia="Times New Roman" w:hAnsi="Calibri" w:cs="Calibri"/>
                <w:sz w:val="21"/>
                <w:szCs w:val="21"/>
                <w:lang w:val="it-IT" w:eastAsia="de-DE"/>
              </w:rPr>
            </w:pPr>
            <w:r w:rsidRPr="0094464C">
              <w:rPr>
                <w:rFonts w:ascii="Calibri" w:eastAsia="Times New Roman" w:hAnsi="Calibri" w:cs="Calibri"/>
                <w:sz w:val="21"/>
                <w:szCs w:val="21"/>
                <w:lang w:val="it-IT" w:eastAsia="de-DE"/>
              </w:rPr>
              <w:t xml:space="preserve">E-Mail: </w:t>
            </w:r>
            <w:hyperlink r:id="rId13" w:history="1">
              <w:r w:rsidRPr="0094464C">
                <w:rPr>
                  <w:rFonts w:ascii="Calibri" w:eastAsia="Times New Roman" w:hAnsi="Calibri" w:cs="Calibri"/>
                  <w:color w:val="0000FF"/>
                  <w:sz w:val="21"/>
                  <w:szCs w:val="21"/>
                  <w:u w:val="single"/>
                  <w:lang w:val="it-IT" w:eastAsia="de-DE"/>
                </w:rPr>
                <w:t>info@ringspann.de</w:t>
              </w:r>
            </w:hyperlink>
            <w:r w:rsidRPr="0094464C">
              <w:rPr>
                <w:rFonts w:ascii="Calibri" w:eastAsia="Times New Roman" w:hAnsi="Calibri" w:cs="Calibri"/>
                <w:sz w:val="21"/>
                <w:szCs w:val="21"/>
                <w:lang w:val="it-IT" w:eastAsia="de-DE"/>
              </w:rPr>
              <w:t xml:space="preserve">/ </w:t>
            </w:r>
            <w:hyperlink r:id="rId14" w:history="1">
              <w:r w:rsidRPr="001E2A1A">
                <w:rPr>
                  <w:rStyle w:val="Hyperlink"/>
                  <w:rFonts w:ascii="Calibri" w:eastAsia="Times New Roman" w:hAnsi="Calibri" w:cs="Calibri"/>
                  <w:sz w:val="21"/>
                  <w:szCs w:val="21"/>
                  <w:lang w:val="it-IT" w:eastAsia="de-DE"/>
                </w:rPr>
                <w:t>pia.katzenmeier@ringspann.de</w:t>
              </w:r>
            </w:hyperlink>
          </w:p>
        </w:tc>
        <w:tc>
          <w:tcPr>
            <w:tcW w:w="2976" w:type="dxa"/>
          </w:tcPr>
          <w:p w14:paraId="008C727D" w14:textId="77777777" w:rsidR="0094464C" w:rsidRPr="0094464C" w:rsidRDefault="0094464C" w:rsidP="0094464C">
            <w:pPr>
              <w:spacing w:after="0" w:line="240" w:lineRule="auto"/>
              <w:rPr>
                <w:rFonts w:ascii="Calibri" w:eastAsia="Times New Roman" w:hAnsi="Calibri" w:cs="Calibri"/>
                <w:sz w:val="21"/>
                <w:szCs w:val="21"/>
                <w:lang w:val="it-IT" w:eastAsia="de-DE"/>
              </w:rPr>
            </w:pPr>
            <w:r w:rsidRPr="0094464C">
              <w:rPr>
                <w:rFonts w:ascii="Calibri" w:eastAsia="Times New Roman" w:hAnsi="Calibri" w:cs="Calibri"/>
                <w:sz w:val="21"/>
                <w:szCs w:val="21"/>
                <w:lang w:val="it-IT" w:eastAsia="de-DE"/>
              </w:rPr>
              <w:t xml:space="preserve">Social Media: </w:t>
            </w:r>
            <w:hyperlink r:id="rId15" w:history="1">
              <w:r w:rsidRPr="0094464C">
                <w:rPr>
                  <w:rFonts w:ascii="Calibri" w:eastAsia="Times New Roman" w:hAnsi="Calibri" w:cs="Times New Roman"/>
                  <w:bCs/>
                  <w:color w:val="0000FF"/>
                  <w:sz w:val="21"/>
                  <w:szCs w:val="21"/>
                  <w:u w:val="single"/>
                  <w:lang w:val="de-DE" w:eastAsia="de-DE"/>
                </w:rPr>
                <w:t>XING</w:t>
              </w:r>
            </w:hyperlink>
            <w:r w:rsidRPr="0094464C">
              <w:rPr>
                <w:rFonts w:ascii="Calibri" w:eastAsia="Times New Roman" w:hAnsi="Calibri" w:cs="Times New Roman"/>
                <w:bCs/>
                <w:sz w:val="21"/>
                <w:szCs w:val="21"/>
                <w:lang w:val="de-DE" w:eastAsia="de-DE"/>
              </w:rPr>
              <w:t xml:space="preserve"> und </w:t>
            </w:r>
            <w:hyperlink r:id="rId16" w:history="1">
              <w:r w:rsidRPr="0094464C">
                <w:rPr>
                  <w:rFonts w:ascii="Calibri" w:eastAsia="Times New Roman" w:hAnsi="Calibri" w:cs="Times New Roman"/>
                  <w:bCs/>
                  <w:color w:val="0000FF"/>
                  <w:sz w:val="21"/>
                  <w:szCs w:val="21"/>
                  <w:u w:val="single"/>
                  <w:lang w:val="de-DE" w:eastAsia="de-DE"/>
                </w:rPr>
                <w:t>LinkedIn</w:t>
              </w:r>
            </w:hyperlink>
          </w:p>
        </w:tc>
      </w:tr>
      <w:tr w:rsidR="0094464C" w:rsidRPr="0067507E" w14:paraId="2DD0EC88" w14:textId="77777777" w:rsidTr="00B94718">
        <w:tc>
          <w:tcPr>
            <w:tcW w:w="5599" w:type="dxa"/>
          </w:tcPr>
          <w:p w14:paraId="4B7FF818" w14:textId="2CAB560A" w:rsidR="0094464C" w:rsidRPr="0094464C" w:rsidRDefault="0094464C" w:rsidP="0094464C">
            <w:pPr>
              <w:spacing w:after="0" w:line="240" w:lineRule="auto"/>
              <w:rPr>
                <w:rFonts w:ascii="Calibri" w:eastAsia="Times New Roman" w:hAnsi="Calibri" w:cs="Calibri"/>
                <w:sz w:val="21"/>
                <w:szCs w:val="21"/>
                <w:lang w:val="it-IT" w:eastAsia="de-DE"/>
              </w:rPr>
            </w:pPr>
            <w:r w:rsidRPr="0094464C">
              <w:rPr>
                <w:rFonts w:ascii="Calibri" w:eastAsia="Times New Roman" w:hAnsi="Calibri" w:cs="Calibri"/>
                <w:sz w:val="21"/>
                <w:szCs w:val="21"/>
                <w:lang w:val="it-IT" w:eastAsia="de-DE"/>
              </w:rPr>
              <w:t xml:space="preserve">Internet: </w:t>
            </w:r>
            <w:hyperlink r:id="rId17" w:history="1">
              <w:r w:rsidRPr="0094464C">
                <w:rPr>
                  <w:rFonts w:ascii="Calibri" w:eastAsia="Times New Roman" w:hAnsi="Calibri" w:cs="Calibri"/>
                  <w:color w:val="0000FF"/>
                  <w:sz w:val="21"/>
                  <w:szCs w:val="21"/>
                  <w:u w:val="single"/>
                  <w:lang w:val="it-IT" w:eastAsia="de-DE"/>
                </w:rPr>
                <w:t>www.ringspann.de/</w:t>
              </w:r>
            </w:hyperlink>
            <w:r w:rsidRPr="0094464C">
              <w:rPr>
                <w:rFonts w:ascii="Calibri" w:eastAsia="Times New Roman" w:hAnsi="Calibri" w:cs="Calibri"/>
                <w:sz w:val="21"/>
                <w:szCs w:val="21"/>
                <w:lang w:val="it-IT" w:eastAsia="de-DE"/>
              </w:rPr>
              <w:t xml:space="preserve"> </w:t>
            </w:r>
            <w:hyperlink r:id="rId18" w:history="1">
              <w:r w:rsidRPr="001E2A1A">
                <w:rPr>
                  <w:rStyle w:val="Hyperlink"/>
                  <w:rFonts w:ascii="Calibri" w:eastAsia="Times New Roman" w:hAnsi="Calibri" w:cs="Calibri"/>
                  <w:sz w:val="21"/>
                  <w:szCs w:val="21"/>
                  <w:lang w:val="it-IT" w:eastAsia="de-DE"/>
                </w:rPr>
                <w:t>www.ringspann.com</w:t>
              </w:r>
            </w:hyperlink>
          </w:p>
        </w:tc>
        <w:tc>
          <w:tcPr>
            <w:tcW w:w="2976" w:type="dxa"/>
          </w:tcPr>
          <w:p w14:paraId="075DA007" w14:textId="77777777" w:rsidR="0094464C" w:rsidRPr="0094464C" w:rsidRDefault="0094464C" w:rsidP="0094464C">
            <w:pPr>
              <w:spacing w:after="0" w:line="240" w:lineRule="auto"/>
              <w:rPr>
                <w:rFonts w:ascii="Calibri" w:eastAsia="Times New Roman" w:hAnsi="Calibri" w:cs="Calibri"/>
                <w:sz w:val="21"/>
                <w:szCs w:val="21"/>
                <w:lang w:val="it-IT" w:eastAsia="de-DE"/>
              </w:rPr>
            </w:pPr>
          </w:p>
        </w:tc>
      </w:tr>
    </w:tbl>
    <w:p w14:paraId="199A4542" w14:textId="77777777" w:rsidR="0094464C" w:rsidRPr="001E2A1A" w:rsidRDefault="0094464C" w:rsidP="006B08A4">
      <w:pPr>
        <w:rPr>
          <w:rFonts w:asciiTheme="majorHAnsi" w:hAnsiTheme="majorHAnsi" w:cstheme="majorHAnsi"/>
          <w:i/>
          <w:iCs/>
          <w:sz w:val="16"/>
          <w:szCs w:val="16"/>
          <w:lang w:val="de-DE"/>
        </w:rPr>
      </w:pPr>
    </w:p>
    <w:sectPr w:rsidR="0094464C" w:rsidRPr="001E2A1A" w:rsidSect="00034616">
      <w:footerReference w:type="default" r:id="rId1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49231" w14:textId="77777777" w:rsidR="00654327" w:rsidRDefault="00654327" w:rsidP="003D0BED">
      <w:pPr>
        <w:spacing w:after="0" w:line="240" w:lineRule="auto"/>
      </w:pPr>
      <w:r>
        <w:separator/>
      </w:r>
    </w:p>
  </w:endnote>
  <w:endnote w:type="continuationSeparator" w:id="0">
    <w:p w14:paraId="5A9AA586" w14:textId="77777777" w:rsidR="00654327" w:rsidRDefault="00654327" w:rsidP="003D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515639"/>
      <w:docPartObj>
        <w:docPartGallery w:val="Page Numbers (Bottom of Page)"/>
        <w:docPartUnique/>
      </w:docPartObj>
    </w:sdtPr>
    <w:sdtContent>
      <w:p w14:paraId="76A21E00" w14:textId="25731646" w:rsidR="001E2A1A" w:rsidRDefault="001E2A1A">
        <w:pPr>
          <w:pStyle w:val="Fuzeile"/>
          <w:jc w:val="center"/>
        </w:pPr>
        <w:r>
          <w:fldChar w:fldCharType="begin"/>
        </w:r>
        <w:r>
          <w:instrText>PAGE   \* MERGEFORMAT</w:instrText>
        </w:r>
        <w:r>
          <w:fldChar w:fldCharType="separate"/>
        </w:r>
        <w:r>
          <w:rPr>
            <w:lang w:val="de-DE"/>
          </w:rPr>
          <w:t>2</w:t>
        </w:r>
        <w:r>
          <w:fldChar w:fldCharType="end"/>
        </w:r>
      </w:p>
    </w:sdtContent>
  </w:sdt>
  <w:p w14:paraId="0C74F6AF" w14:textId="77777777" w:rsidR="001E2A1A" w:rsidRDefault="001E2A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8409" w14:textId="77777777" w:rsidR="00654327" w:rsidRDefault="00654327" w:rsidP="003D0BED">
      <w:pPr>
        <w:spacing w:after="0" w:line="240" w:lineRule="auto"/>
      </w:pPr>
      <w:r>
        <w:separator/>
      </w:r>
    </w:p>
  </w:footnote>
  <w:footnote w:type="continuationSeparator" w:id="0">
    <w:p w14:paraId="6FB04CE7" w14:textId="77777777" w:rsidR="00654327" w:rsidRDefault="00654327" w:rsidP="003D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132E04CA"/>
    <w:multiLevelType w:val="multilevel"/>
    <w:tmpl w:val="F3188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0404519">
    <w:abstractNumId w:val="8"/>
  </w:num>
  <w:num w:numId="2" w16cid:durableId="1557398909">
    <w:abstractNumId w:val="6"/>
  </w:num>
  <w:num w:numId="3" w16cid:durableId="211768937">
    <w:abstractNumId w:val="5"/>
  </w:num>
  <w:num w:numId="4" w16cid:durableId="1994289108">
    <w:abstractNumId w:val="4"/>
  </w:num>
  <w:num w:numId="5" w16cid:durableId="1634169873">
    <w:abstractNumId w:val="7"/>
  </w:num>
  <w:num w:numId="6" w16cid:durableId="2041541806">
    <w:abstractNumId w:val="3"/>
  </w:num>
  <w:num w:numId="7" w16cid:durableId="943877976">
    <w:abstractNumId w:val="2"/>
  </w:num>
  <w:num w:numId="8" w16cid:durableId="913778882">
    <w:abstractNumId w:val="1"/>
  </w:num>
  <w:num w:numId="9" w16cid:durableId="1820733305">
    <w:abstractNumId w:val="0"/>
  </w:num>
  <w:num w:numId="10" w16cid:durableId="1284762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D6084"/>
    <w:rsid w:val="0015074B"/>
    <w:rsid w:val="00171875"/>
    <w:rsid w:val="001E2A1A"/>
    <w:rsid w:val="0029639D"/>
    <w:rsid w:val="002C0557"/>
    <w:rsid w:val="002D36F8"/>
    <w:rsid w:val="002E405A"/>
    <w:rsid w:val="00326F90"/>
    <w:rsid w:val="00330981"/>
    <w:rsid w:val="003606AD"/>
    <w:rsid w:val="003A1D80"/>
    <w:rsid w:val="003D0BED"/>
    <w:rsid w:val="005812D8"/>
    <w:rsid w:val="006135ED"/>
    <w:rsid w:val="00614BA0"/>
    <w:rsid w:val="00654327"/>
    <w:rsid w:val="0067507E"/>
    <w:rsid w:val="006B08A4"/>
    <w:rsid w:val="006D3921"/>
    <w:rsid w:val="007A390A"/>
    <w:rsid w:val="007B4840"/>
    <w:rsid w:val="00885671"/>
    <w:rsid w:val="00891313"/>
    <w:rsid w:val="008C5CF2"/>
    <w:rsid w:val="008D7688"/>
    <w:rsid w:val="0094464C"/>
    <w:rsid w:val="00AA1D8D"/>
    <w:rsid w:val="00AE1B17"/>
    <w:rsid w:val="00B47730"/>
    <w:rsid w:val="00BB371F"/>
    <w:rsid w:val="00CB0664"/>
    <w:rsid w:val="00DD546C"/>
    <w:rsid w:val="00E010D2"/>
    <w:rsid w:val="00EA3FDB"/>
    <w:rsid w:val="00F3272E"/>
    <w:rsid w:val="00FC693F"/>
    <w:rsid w:val="00FE5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9BE033"/>
  <w14:defaultImageDpi w14:val="300"/>
  <w15:docId w15:val="{B86D2FB4-3765-48CB-ACC1-1E8C28173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1E2A1A"/>
    <w:rPr>
      <w:color w:val="0000FF" w:themeColor="hyperlink"/>
      <w:u w:val="single"/>
    </w:rPr>
  </w:style>
  <w:style w:type="character" w:styleId="NichtaufgelsteErwhnung">
    <w:name w:val="Unresolved Mention"/>
    <w:basedOn w:val="Absatz-Standardschriftart"/>
    <w:uiPriority w:val="99"/>
    <w:semiHidden/>
    <w:unhideWhenUsed/>
    <w:rsid w:val="001E2A1A"/>
    <w:rPr>
      <w:color w:val="605E5C"/>
      <w:shd w:val="clear" w:color="auto" w:fill="E1DFDD"/>
    </w:rPr>
  </w:style>
  <w:style w:type="character" w:styleId="BesuchterLink">
    <w:name w:val="FollowedHyperlink"/>
    <w:basedOn w:val="Absatz-Standardschriftart"/>
    <w:uiPriority w:val="99"/>
    <w:semiHidden/>
    <w:unhideWhenUsed/>
    <w:rsid w:val="001E2A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box.de/en/" TargetMode="External"/><Relationship Id="rId13" Type="http://schemas.openxmlformats.org/officeDocument/2006/relationships/hyperlink" Target="mailto:info@ringspann.de" TargetMode="External"/><Relationship Id="rId18" Type="http://schemas.openxmlformats.org/officeDocument/2006/relationships/hyperlink" Target="www.ringspan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www.pr-box.de" TargetMode="External"/><Relationship Id="rId17" Type="http://schemas.openxmlformats.org/officeDocument/2006/relationships/hyperlink" Target="http://www.ringspann.de/" TargetMode="External"/><Relationship Id="rId2" Type="http://schemas.openxmlformats.org/officeDocument/2006/relationships/numbering" Target="numbering.xml"/><Relationship Id="rId16" Type="http://schemas.openxmlformats.org/officeDocument/2006/relationships/hyperlink" Target="https://de.linkedin.com/company/graf-creative-pr-pr-box-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guc.biz" TargetMode="External"/><Relationship Id="rId5" Type="http://schemas.openxmlformats.org/officeDocument/2006/relationships/webSettings" Target="webSettings.xml"/><Relationship Id="rId15" Type="http://schemas.openxmlformats.org/officeDocument/2006/relationships/hyperlink" Target="https://www.xing.com/pages/graf-creative-pr" TargetMode="External"/><Relationship Id="rId10" Type="http://schemas.openxmlformats.org/officeDocument/2006/relationships/hyperlink" Target="http://www.ringspann-rcs.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obert.lacko@ringspann-rcs.de" TargetMode="External"/><Relationship Id="rId14" Type="http://schemas.openxmlformats.org/officeDocument/2006/relationships/hyperlink" Target="mailto:pia.katzenmeier@ringspan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6043</Characters>
  <Application>Microsoft Office Word</Application>
  <DocSecurity>0</DocSecurity>
  <Lines>50</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Karin Weisshaupt</cp:lastModifiedBy>
  <cp:revision>17</cp:revision>
  <dcterms:created xsi:type="dcterms:W3CDTF">2013-12-23T23:15:00Z</dcterms:created>
  <dcterms:modified xsi:type="dcterms:W3CDTF">2026-05-08T09:42:00Z</dcterms:modified>
  <cp:category/>
</cp:coreProperties>
</file>